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B4983" w14:textId="7256F99E" w:rsidR="00261C28" w:rsidRPr="00087E2B" w:rsidRDefault="00B453AF" w:rsidP="00F53647">
      <w:pPr>
        <w:rPr>
          <w:rFonts w:ascii="Arial" w:hAnsi="Arial" w:cs="Arial"/>
          <w:bCs/>
        </w:rPr>
      </w:pPr>
      <w:r>
        <w:rPr>
          <w:rFonts w:ascii="Arial" w:hAnsi="Arial" w:cs="Arial"/>
          <w:bCs/>
        </w:rPr>
        <w:br/>
      </w:r>
      <w:r w:rsidR="00087E2B" w:rsidRPr="00087E2B">
        <w:rPr>
          <w:rFonts w:ascii="Arial" w:hAnsi="Arial" w:cs="Arial"/>
          <w:bCs/>
        </w:rPr>
        <w:t xml:space="preserve">It is the policy of St. Leger Homes of Doncaster (SLHD), acting on behalf of City of Doncaster Council, to request and share your personal information with external organisations and internal departments in order to process your application to buy your home under the Right to Buy (RTB) scheme. </w:t>
      </w:r>
      <w:r w:rsidR="00087E2B">
        <w:rPr>
          <w:rFonts w:ascii="Arial" w:hAnsi="Arial" w:cs="Arial"/>
          <w:bCs/>
        </w:rPr>
        <w:t xml:space="preserve">  This is undertaken to ensure that the details provided are to correct and to protect public assets from fraud as is out public duty.</w:t>
      </w:r>
      <w:r w:rsidR="00261C28" w:rsidRPr="00261C28">
        <w:rPr>
          <w:rFonts w:ascii="Arial" w:hAnsi="Arial" w:cs="Arial"/>
          <w:bCs/>
        </w:rPr>
        <w:t xml:space="preserve"> </w:t>
      </w:r>
    </w:p>
    <w:p w14:paraId="2BEE58FC" w14:textId="5219D28C" w:rsidR="00087E2B" w:rsidRDefault="00D3416A" w:rsidP="00F53647">
      <w:pPr>
        <w:rPr>
          <w:rFonts w:ascii="Arial" w:hAnsi="Arial" w:cs="Arial"/>
          <w:bCs/>
        </w:rPr>
      </w:pPr>
      <w:r>
        <w:rPr>
          <w:rFonts w:ascii="Arial" w:hAnsi="Arial" w:cs="Arial"/>
          <w:bCs/>
        </w:rPr>
        <w:br/>
      </w:r>
      <w:r w:rsidR="00087E2B">
        <w:rPr>
          <w:rFonts w:ascii="Arial" w:hAnsi="Arial" w:cs="Arial"/>
          <w:bCs/>
        </w:rPr>
        <w:t xml:space="preserve">We share your information to validate it and assist in identifying the level of discount that you may be entitled to.  </w:t>
      </w:r>
      <w:r w:rsidR="00087E2B" w:rsidRPr="00087E2B">
        <w:rPr>
          <w:rFonts w:ascii="Arial" w:hAnsi="Arial" w:cs="Arial"/>
          <w:bCs/>
        </w:rPr>
        <w:t xml:space="preserve">A property may not be purchased under </w:t>
      </w:r>
      <w:r w:rsidR="00087E2B">
        <w:rPr>
          <w:rFonts w:ascii="Arial" w:hAnsi="Arial" w:cs="Arial"/>
          <w:bCs/>
        </w:rPr>
        <w:t xml:space="preserve">the Right to Buy </w:t>
      </w:r>
      <w:r w:rsidR="00087E2B" w:rsidRPr="00087E2B">
        <w:rPr>
          <w:rFonts w:ascii="Arial" w:hAnsi="Arial" w:cs="Arial"/>
          <w:bCs/>
        </w:rPr>
        <w:t xml:space="preserve">scheme if </w:t>
      </w:r>
      <w:r w:rsidR="00087E2B">
        <w:rPr>
          <w:rFonts w:ascii="Arial" w:hAnsi="Arial" w:cs="Arial"/>
          <w:bCs/>
        </w:rPr>
        <w:t>one</w:t>
      </w:r>
      <w:r w:rsidR="00087E2B" w:rsidRPr="00087E2B">
        <w:rPr>
          <w:rFonts w:ascii="Arial" w:hAnsi="Arial" w:cs="Arial"/>
          <w:bCs/>
        </w:rPr>
        <w:t xml:space="preserve"> or more of the following is identified:</w:t>
      </w:r>
    </w:p>
    <w:p w14:paraId="39969F1B" w14:textId="4C63CE4E" w:rsidR="00087E2B" w:rsidRPr="00087E2B" w:rsidRDefault="00087E2B" w:rsidP="00F53647">
      <w:pPr>
        <w:ind w:left="851"/>
        <w:rPr>
          <w:rFonts w:ascii="Arial" w:hAnsi="Arial" w:cs="Arial"/>
          <w:bCs/>
        </w:rPr>
      </w:pPr>
      <w:r w:rsidRPr="00087E2B">
        <w:rPr>
          <w:rFonts w:ascii="Arial" w:hAnsi="Arial" w:cs="Arial"/>
          <w:bCs/>
        </w:rPr>
        <w:t>1)</w:t>
      </w:r>
      <w:r w:rsidRPr="00087E2B">
        <w:rPr>
          <w:rFonts w:ascii="Arial" w:hAnsi="Arial" w:cs="Arial"/>
          <w:bCs/>
        </w:rPr>
        <w:tab/>
        <w:t>Court action to take possession of your home;</w:t>
      </w:r>
    </w:p>
    <w:p w14:paraId="6262B097" w14:textId="77777777" w:rsidR="00087E2B" w:rsidRPr="00087E2B" w:rsidRDefault="00087E2B" w:rsidP="00F53647">
      <w:pPr>
        <w:ind w:left="851"/>
        <w:rPr>
          <w:rFonts w:ascii="Arial" w:hAnsi="Arial" w:cs="Arial"/>
          <w:bCs/>
        </w:rPr>
      </w:pPr>
      <w:r w:rsidRPr="00087E2B">
        <w:rPr>
          <w:rFonts w:ascii="Arial" w:hAnsi="Arial" w:cs="Arial"/>
          <w:bCs/>
        </w:rPr>
        <w:t>2)</w:t>
      </w:r>
      <w:r w:rsidRPr="00087E2B">
        <w:rPr>
          <w:rFonts w:ascii="Arial" w:hAnsi="Arial" w:cs="Arial"/>
          <w:bCs/>
        </w:rPr>
        <w:tab/>
        <w:t>There is undischarged bankruptcy or bankruptcy petition pending;</w:t>
      </w:r>
    </w:p>
    <w:p w14:paraId="7F1D6C44" w14:textId="076E5847" w:rsidR="00087E2B" w:rsidRPr="00087E2B" w:rsidRDefault="00087E2B" w:rsidP="00F53647">
      <w:pPr>
        <w:ind w:left="851"/>
        <w:rPr>
          <w:rFonts w:ascii="Arial" w:hAnsi="Arial" w:cs="Arial"/>
          <w:bCs/>
        </w:rPr>
      </w:pPr>
      <w:r w:rsidRPr="00087E2B">
        <w:rPr>
          <w:rFonts w:ascii="Arial" w:hAnsi="Arial" w:cs="Arial"/>
          <w:bCs/>
        </w:rPr>
        <w:t>3)</w:t>
      </w:r>
      <w:r w:rsidRPr="00087E2B">
        <w:rPr>
          <w:rFonts w:ascii="Arial" w:hAnsi="Arial" w:cs="Arial"/>
          <w:bCs/>
        </w:rPr>
        <w:tab/>
        <w:t xml:space="preserve">Have made an arrangement with creditors and monies </w:t>
      </w:r>
      <w:r>
        <w:rPr>
          <w:rFonts w:ascii="Arial" w:hAnsi="Arial" w:cs="Arial"/>
          <w:bCs/>
        </w:rPr>
        <w:t>are</w:t>
      </w:r>
      <w:r w:rsidRPr="00087E2B">
        <w:rPr>
          <w:rFonts w:ascii="Arial" w:hAnsi="Arial" w:cs="Arial"/>
          <w:bCs/>
        </w:rPr>
        <w:t xml:space="preserve"> still owed;</w:t>
      </w:r>
    </w:p>
    <w:p w14:paraId="26CF5D9F" w14:textId="759086CD" w:rsidR="00087E2B" w:rsidRPr="00087E2B" w:rsidRDefault="00087E2B" w:rsidP="00F53647">
      <w:pPr>
        <w:ind w:left="851"/>
        <w:rPr>
          <w:rFonts w:ascii="Arial" w:hAnsi="Arial" w:cs="Arial"/>
          <w:bCs/>
        </w:rPr>
      </w:pPr>
      <w:r w:rsidRPr="00087E2B">
        <w:rPr>
          <w:rFonts w:ascii="Arial" w:hAnsi="Arial" w:cs="Arial"/>
          <w:bCs/>
        </w:rPr>
        <w:t>4)</w:t>
      </w:r>
      <w:r w:rsidRPr="00087E2B">
        <w:rPr>
          <w:rFonts w:ascii="Arial" w:hAnsi="Arial" w:cs="Arial"/>
          <w:bCs/>
        </w:rPr>
        <w:tab/>
        <w:t>Criminal activity and/or anti-social behaviour.</w:t>
      </w:r>
      <w:r w:rsidR="00F53647">
        <w:rPr>
          <w:rFonts w:ascii="Arial" w:hAnsi="Arial" w:cs="Arial"/>
          <w:bCs/>
        </w:rPr>
        <w:br/>
      </w:r>
    </w:p>
    <w:p w14:paraId="465A7154" w14:textId="04FFF66F" w:rsidR="00B453AF" w:rsidRPr="00B453AF" w:rsidRDefault="00B453AF" w:rsidP="00F53647">
      <w:pPr>
        <w:rPr>
          <w:rFonts w:ascii="Arial" w:hAnsi="Arial" w:cs="Arial"/>
          <w:b/>
          <w:u w:val="single"/>
        </w:rPr>
      </w:pPr>
      <w:r w:rsidRPr="00B453AF">
        <w:rPr>
          <w:rFonts w:ascii="Arial" w:hAnsi="Arial" w:cs="Arial"/>
          <w:b/>
          <w:u w:val="single"/>
        </w:rPr>
        <w:t>Lawful processing of your data</w:t>
      </w:r>
    </w:p>
    <w:p w14:paraId="669E0460" w14:textId="1D3CF39C" w:rsidR="007C6A52" w:rsidRPr="007C6A52" w:rsidRDefault="00D3416A" w:rsidP="00F53647">
      <w:pPr>
        <w:rPr>
          <w:rFonts w:ascii="Arial" w:hAnsi="Arial" w:cs="Arial"/>
          <w:bCs/>
          <w:i/>
          <w:iCs/>
        </w:rPr>
      </w:pPr>
      <w:r w:rsidRPr="00087E2B">
        <w:rPr>
          <w:rFonts w:ascii="Arial" w:hAnsi="Arial" w:cs="Arial"/>
          <w:bCs/>
        </w:rPr>
        <w:t>All information will be processed in line with</w:t>
      </w:r>
      <w:r>
        <w:rPr>
          <w:rFonts w:ascii="Arial" w:hAnsi="Arial" w:cs="Arial"/>
          <w:bCs/>
        </w:rPr>
        <w:t xml:space="preserve"> the G</w:t>
      </w:r>
      <w:r w:rsidRPr="00087E2B">
        <w:rPr>
          <w:rFonts w:ascii="Arial" w:hAnsi="Arial" w:cs="Arial"/>
          <w:bCs/>
        </w:rPr>
        <w:t>eneral Data Protection Regulations</w:t>
      </w:r>
      <w:r>
        <w:rPr>
          <w:rFonts w:ascii="Arial" w:hAnsi="Arial" w:cs="Arial"/>
          <w:bCs/>
        </w:rPr>
        <w:t xml:space="preserve"> and UK</w:t>
      </w:r>
      <w:r w:rsidRPr="00087E2B">
        <w:rPr>
          <w:rFonts w:ascii="Arial" w:hAnsi="Arial" w:cs="Arial"/>
          <w:bCs/>
        </w:rPr>
        <w:t xml:space="preserve"> Data Protection Law.</w:t>
      </w:r>
      <w:r>
        <w:rPr>
          <w:rFonts w:ascii="Arial" w:hAnsi="Arial" w:cs="Arial"/>
          <w:bCs/>
        </w:rPr>
        <w:t xml:space="preserve">   </w:t>
      </w:r>
      <w:r w:rsidR="00042EAC">
        <w:rPr>
          <w:rFonts w:ascii="Arial" w:hAnsi="Arial" w:cs="Arial"/>
          <w:bCs/>
        </w:rPr>
        <w:t xml:space="preserve">Lawful processing of information is the subject of Article 6 of the UK General Data Protection Regulations which sets out the six lawful bases </w:t>
      </w:r>
      <w:r w:rsidR="007C6A52">
        <w:rPr>
          <w:rFonts w:ascii="Arial" w:hAnsi="Arial" w:cs="Arial"/>
          <w:bCs/>
        </w:rPr>
        <w:t xml:space="preserve">for processing information. </w:t>
      </w:r>
      <w:r w:rsidR="0070418E">
        <w:rPr>
          <w:rFonts w:ascii="Arial" w:hAnsi="Arial" w:cs="Arial"/>
          <w:bCs/>
        </w:rPr>
        <w:t xml:space="preserve">  Our legal basis for processing is</w:t>
      </w:r>
      <w:r w:rsidR="00B453AF">
        <w:rPr>
          <w:rFonts w:ascii="Arial" w:hAnsi="Arial" w:cs="Arial"/>
          <w:bCs/>
        </w:rPr>
        <w:t>;</w:t>
      </w:r>
    </w:p>
    <w:p w14:paraId="6B2C79BC" w14:textId="77777777" w:rsidR="0070418E" w:rsidRPr="0070418E" w:rsidRDefault="0070418E" w:rsidP="00F53647">
      <w:pPr>
        <w:ind w:left="709"/>
        <w:rPr>
          <w:rFonts w:ascii="Arial" w:hAnsi="Arial" w:cs="Arial"/>
          <w:bCs/>
          <w:i/>
          <w:iCs/>
        </w:rPr>
      </w:pPr>
      <w:r w:rsidRPr="0070418E">
        <w:rPr>
          <w:rFonts w:ascii="Arial" w:hAnsi="Arial" w:cs="Arial"/>
          <w:bCs/>
          <w:i/>
          <w:iCs/>
        </w:rPr>
        <w:t>Article 6 Lawfulness of Processing (Section 1, (a)):</w:t>
      </w:r>
    </w:p>
    <w:p w14:paraId="547044C4" w14:textId="77777777" w:rsidR="0070418E" w:rsidRPr="0070418E" w:rsidRDefault="0070418E" w:rsidP="00F53647">
      <w:pPr>
        <w:pStyle w:val="ListParagraph"/>
        <w:numPr>
          <w:ilvl w:val="0"/>
          <w:numId w:val="5"/>
        </w:numPr>
        <w:ind w:left="1418"/>
        <w:rPr>
          <w:rFonts w:ascii="Arial" w:hAnsi="Arial" w:cs="Arial"/>
          <w:bCs/>
          <w:i/>
          <w:iCs/>
        </w:rPr>
      </w:pPr>
      <w:r w:rsidRPr="0070418E">
        <w:rPr>
          <w:rFonts w:ascii="Arial" w:hAnsi="Arial" w:cs="Arial"/>
          <w:bCs/>
          <w:i/>
          <w:iCs/>
        </w:rPr>
        <w:t>The data subject has given consent to the processing of his or her personal data for one or more specific purposes.</w:t>
      </w:r>
    </w:p>
    <w:p w14:paraId="28DE290A" w14:textId="77777777" w:rsidR="0070418E" w:rsidRPr="0070418E" w:rsidRDefault="0070418E" w:rsidP="00F53647">
      <w:pPr>
        <w:ind w:left="709"/>
        <w:rPr>
          <w:rFonts w:ascii="Arial" w:hAnsi="Arial" w:cs="Arial"/>
          <w:bCs/>
          <w:i/>
          <w:iCs/>
        </w:rPr>
      </w:pPr>
      <w:r w:rsidRPr="0070418E">
        <w:rPr>
          <w:rFonts w:ascii="Arial" w:hAnsi="Arial" w:cs="Arial"/>
          <w:bCs/>
          <w:i/>
          <w:iCs/>
        </w:rPr>
        <w:t>Article 6 Lawfulness of Processing (Section 1, (b)):</w:t>
      </w:r>
    </w:p>
    <w:p w14:paraId="403ED0A6" w14:textId="77777777" w:rsidR="0070418E" w:rsidRPr="0070418E" w:rsidRDefault="0070418E" w:rsidP="00F53647">
      <w:pPr>
        <w:pStyle w:val="ListParagraph"/>
        <w:numPr>
          <w:ilvl w:val="0"/>
          <w:numId w:val="5"/>
        </w:numPr>
        <w:ind w:left="1418"/>
        <w:rPr>
          <w:rFonts w:ascii="Arial" w:hAnsi="Arial" w:cs="Arial"/>
          <w:bCs/>
          <w:i/>
          <w:iCs/>
        </w:rPr>
      </w:pPr>
      <w:r w:rsidRPr="0070418E">
        <w:rPr>
          <w:rFonts w:ascii="Arial" w:hAnsi="Arial" w:cs="Arial"/>
          <w:bCs/>
          <w:i/>
          <w:iCs/>
        </w:rPr>
        <w:t>Processing is necessary for the performance of a contract to which the data subject is party or in order to take steps at the request of the data subject prior to entering into a contract.</w:t>
      </w:r>
    </w:p>
    <w:p w14:paraId="12E537E0" w14:textId="77777777" w:rsidR="0070418E" w:rsidRPr="0070418E" w:rsidRDefault="0070418E" w:rsidP="00F53647">
      <w:pPr>
        <w:ind w:left="709"/>
        <w:rPr>
          <w:rFonts w:ascii="Arial" w:hAnsi="Arial" w:cs="Arial"/>
          <w:bCs/>
          <w:i/>
          <w:iCs/>
        </w:rPr>
      </w:pPr>
      <w:r w:rsidRPr="0070418E">
        <w:rPr>
          <w:rFonts w:ascii="Arial" w:hAnsi="Arial" w:cs="Arial"/>
          <w:bCs/>
          <w:i/>
          <w:iCs/>
        </w:rPr>
        <w:t>Article 6 Lawfulness of processing (Section 1, (c))</w:t>
      </w:r>
    </w:p>
    <w:p w14:paraId="717F21AD" w14:textId="2AD07074" w:rsidR="0070418E" w:rsidRPr="0070418E" w:rsidRDefault="0070418E" w:rsidP="00F53647">
      <w:pPr>
        <w:pStyle w:val="ListParagraph"/>
        <w:numPr>
          <w:ilvl w:val="0"/>
          <w:numId w:val="5"/>
        </w:numPr>
        <w:ind w:left="1418"/>
        <w:rPr>
          <w:rFonts w:ascii="Arial" w:hAnsi="Arial" w:cs="Arial"/>
          <w:bCs/>
          <w:i/>
          <w:iCs/>
        </w:rPr>
      </w:pPr>
      <w:r w:rsidRPr="0070418E">
        <w:rPr>
          <w:rFonts w:ascii="Arial" w:hAnsi="Arial" w:cs="Arial"/>
          <w:bCs/>
          <w:i/>
          <w:iCs/>
        </w:rPr>
        <w:t>Processing is necessary for compliance with a legal obligation to which the controller is subject</w:t>
      </w:r>
      <w:r w:rsidR="00B453AF">
        <w:rPr>
          <w:rFonts w:ascii="Arial" w:hAnsi="Arial" w:cs="Arial"/>
          <w:bCs/>
          <w:i/>
          <w:iCs/>
        </w:rPr>
        <w:t>.</w:t>
      </w:r>
    </w:p>
    <w:p w14:paraId="53A36818" w14:textId="77777777" w:rsidR="0070418E" w:rsidRPr="0070418E" w:rsidRDefault="0070418E" w:rsidP="00F53647">
      <w:pPr>
        <w:ind w:left="709"/>
        <w:rPr>
          <w:rFonts w:ascii="Arial" w:hAnsi="Arial" w:cs="Arial"/>
          <w:bCs/>
          <w:i/>
          <w:iCs/>
        </w:rPr>
      </w:pPr>
      <w:r w:rsidRPr="0070418E">
        <w:rPr>
          <w:rFonts w:ascii="Arial" w:hAnsi="Arial" w:cs="Arial"/>
          <w:bCs/>
          <w:i/>
          <w:iCs/>
        </w:rPr>
        <w:t>Article 6 Lawfulness of Processing (Section 1, (e)):</w:t>
      </w:r>
    </w:p>
    <w:p w14:paraId="48AEEB06" w14:textId="77777777" w:rsidR="0070418E" w:rsidRPr="0070418E" w:rsidRDefault="0070418E" w:rsidP="00F53647">
      <w:pPr>
        <w:pStyle w:val="ListParagraph"/>
        <w:numPr>
          <w:ilvl w:val="0"/>
          <w:numId w:val="5"/>
        </w:numPr>
        <w:ind w:left="1418"/>
        <w:rPr>
          <w:rFonts w:ascii="Arial" w:hAnsi="Arial" w:cs="Arial"/>
          <w:bCs/>
          <w:i/>
          <w:iCs/>
        </w:rPr>
      </w:pPr>
      <w:r w:rsidRPr="0070418E">
        <w:rPr>
          <w:rFonts w:ascii="Arial" w:hAnsi="Arial" w:cs="Arial"/>
          <w:bCs/>
          <w:i/>
          <w:iCs/>
        </w:rPr>
        <w:lastRenderedPageBreak/>
        <w:t>Processing is necessary for the performance of a task carried out in the public interest or in the exercise of official authority vested in the controller</w:t>
      </w:r>
    </w:p>
    <w:p w14:paraId="11492B6A" w14:textId="35556AC1" w:rsidR="00087E2B" w:rsidRPr="0070418E" w:rsidRDefault="0070418E" w:rsidP="004C373D">
      <w:pPr>
        <w:ind w:left="709"/>
        <w:rPr>
          <w:rFonts w:ascii="Arial" w:hAnsi="Arial" w:cs="Arial"/>
          <w:bCs/>
          <w:i/>
          <w:iCs/>
        </w:rPr>
      </w:pPr>
      <w:r w:rsidRPr="0070418E">
        <w:rPr>
          <w:rFonts w:ascii="Arial" w:hAnsi="Arial" w:cs="Arial"/>
          <w:bCs/>
          <w:i/>
          <w:iCs/>
        </w:rPr>
        <w:t>Applicable legislation includes: Part V of the Housing Act 1985 (amended by the Housing Act 2004)</w:t>
      </w:r>
      <w:r w:rsidR="00B453AF">
        <w:rPr>
          <w:rFonts w:ascii="Arial" w:hAnsi="Arial" w:cs="Arial"/>
          <w:bCs/>
          <w:i/>
          <w:iCs/>
        </w:rPr>
        <w:t xml:space="preserve">, </w:t>
      </w:r>
      <w:r w:rsidR="00B453AF" w:rsidRPr="00B453AF">
        <w:rPr>
          <w:rFonts w:ascii="Arial" w:hAnsi="Arial" w:cs="Arial"/>
          <w:bCs/>
          <w:i/>
          <w:iCs/>
        </w:rPr>
        <w:t xml:space="preserve">The Right to But Act 1985 </w:t>
      </w:r>
      <w:r w:rsidR="00B453AF">
        <w:rPr>
          <w:rFonts w:ascii="Arial" w:hAnsi="Arial" w:cs="Arial"/>
          <w:bCs/>
          <w:i/>
          <w:iCs/>
        </w:rPr>
        <w:t>and</w:t>
      </w:r>
      <w:r w:rsidR="00B453AF" w:rsidRPr="00B453AF">
        <w:rPr>
          <w:rFonts w:ascii="Arial" w:hAnsi="Arial" w:cs="Arial"/>
          <w:bCs/>
          <w:i/>
          <w:iCs/>
        </w:rPr>
        <w:t xml:space="preserve"> The Right to Acquire Act 1996</w:t>
      </w:r>
      <w:r w:rsidR="004C373D">
        <w:rPr>
          <w:rFonts w:ascii="Arial" w:hAnsi="Arial" w:cs="Arial"/>
          <w:bCs/>
          <w:i/>
          <w:iCs/>
        </w:rPr>
        <w:t xml:space="preserve"> and </w:t>
      </w:r>
      <w:r w:rsidR="004C373D" w:rsidRPr="004C373D">
        <w:rPr>
          <w:rFonts w:ascii="Arial" w:hAnsi="Arial" w:cs="Arial"/>
          <w:bCs/>
          <w:i/>
          <w:iCs/>
        </w:rPr>
        <w:t>The Money Laundering, Terrorist Financing and Transfer of Funds (Information on the Payer) Regulations 2017</w:t>
      </w:r>
      <w:r w:rsidR="004C373D">
        <w:rPr>
          <w:rFonts w:ascii="Arial" w:hAnsi="Arial" w:cs="Arial"/>
          <w:bCs/>
          <w:i/>
          <w:iCs/>
        </w:rPr>
        <w:t xml:space="preserve"> (and subsequent amendments).</w:t>
      </w:r>
    </w:p>
    <w:p w14:paraId="16917795" w14:textId="7A262FEE" w:rsidR="0070418E" w:rsidRDefault="0070418E" w:rsidP="00F53647">
      <w:pPr>
        <w:rPr>
          <w:rFonts w:ascii="Arial" w:hAnsi="Arial" w:cs="Arial"/>
          <w:bCs/>
        </w:rPr>
      </w:pPr>
      <w:r>
        <w:rPr>
          <w:rFonts w:ascii="Arial" w:hAnsi="Arial" w:cs="Arial"/>
          <w:bCs/>
        </w:rPr>
        <w:t>By completing this form</w:t>
      </w:r>
      <w:r w:rsidR="005F420C">
        <w:rPr>
          <w:rFonts w:ascii="Arial" w:hAnsi="Arial" w:cs="Arial"/>
          <w:bCs/>
        </w:rPr>
        <w:t>,</w:t>
      </w:r>
      <w:r>
        <w:rPr>
          <w:rFonts w:ascii="Arial" w:hAnsi="Arial" w:cs="Arial"/>
          <w:bCs/>
        </w:rPr>
        <w:t xml:space="preserve"> you acknowledge the processing reasons above and give permission to access Credit Agency information to verify (where necessary) identity, current address and previous address history in order to assist in the verification of the data of any persons claiming the Right to Buy.  Such credit report searching will NOT affect credit ratings.</w:t>
      </w:r>
    </w:p>
    <w:p w14:paraId="3F133B6E" w14:textId="4D7C26EC" w:rsidR="00087E2B" w:rsidRPr="00087E2B" w:rsidRDefault="0070418E" w:rsidP="00F53647">
      <w:pPr>
        <w:rPr>
          <w:rFonts w:ascii="Arial" w:hAnsi="Arial" w:cs="Arial"/>
          <w:bCs/>
        </w:rPr>
      </w:pPr>
      <w:r>
        <w:rPr>
          <w:rFonts w:ascii="Arial" w:hAnsi="Arial" w:cs="Arial"/>
          <w:bCs/>
        </w:rPr>
        <w:t>We</w:t>
      </w:r>
      <w:r w:rsidR="00087E2B" w:rsidRPr="00087E2B">
        <w:rPr>
          <w:rFonts w:ascii="Arial" w:hAnsi="Arial" w:cs="Arial"/>
          <w:bCs/>
        </w:rPr>
        <w:t xml:space="preserve"> may </w:t>
      </w:r>
      <w:r>
        <w:rPr>
          <w:rFonts w:ascii="Arial" w:hAnsi="Arial" w:cs="Arial"/>
          <w:bCs/>
        </w:rPr>
        <w:t xml:space="preserve">however, </w:t>
      </w:r>
      <w:r w:rsidR="00087E2B" w:rsidRPr="00087E2B">
        <w:rPr>
          <w:rFonts w:ascii="Arial" w:hAnsi="Arial" w:cs="Arial"/>
          <w:bCs/>
        </w:rPr>
        <w:t>release and/or request information about you without your consent if there is a legal reason do so and is covered by an exemption within the UK Data Protection Law in accordance with the General Data Protection Regulation.</w:t>
      </w:r>
    </w:p>
    <w:p w14:paraId="5FDBAE18" w14:textId="77777777" w:rsidR="00087E2B" w:rsidRPr="00087E2B" w:rsidRDefault="00087E2B" w:rsidP="00F53647">
      <w:pPr>
        <w:rPr>
          <w:rFonts w:ascii="Arial" w:hAnsi="Arial" w:cs="Arial"/>
          <w:bCs/>
        </w:rPr>
      </w:pPr>
    </w:p>
    <w:p w14:paraId="09B2C555" w14:textId="77777777" w:rsidR="00087E2B" w:rsidRPr="00087E2B" w:rsidRDefault="00087E2B" w:rsidP="00F53647">
      <w:pPr>
        <w:rPr>
          <w:rFonts w:ascii="Arial" w:hAnsi="Arial" w:cs="Arial"/>
          <w:bCs/>
        </w:rPr>
      </w:pPr>
      <w:r w:rsidRPr="00087E2B">
        <w:rPr>
          <w:rFonts w:ascii="Arial" w:hAnsi="Arial" w:cs="Arial"/>
          <w:bCs/>
        </w:rPr>
        <w:t>The following are some of the organisations that SLHD may share your information with or request information from:</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843"/>
      </w:tblGrid>
      <w:tr w:rsidR="00F53647" w14:paraId="7A01864F" w14:textId="77777777" w:rsidTr="004C373D">
        <w:trPr>
          <w:trHeight w:val="454"/>
        </w:trPr>
        <w:tc>
          <w:tcPr>
            <w:tcW w:w="4508" w:type="dxa"/>
          </w:tcPr>
          <w:p w14:paraId="27DB5159" w14:textId="672774DA" w:rsidR="00F53647" w:rsidRPr="00F53647" w:rsidRDefault="00F53647" w:rsidP="004C373D">
            <w:pPr>
              <w:pStyle w:val="ListParagraph"/>
              <w:numPr>
                <w:ilvl w:val="0"/>
                <w:numId w:val="5"/>
              </w:numPr>
              <w:spacing w:line="240" w:lineRule="auto"/>
              <w:ind w:left="447"/>
              <w:rPr>
                <w:rFonts w:ascii="Arial" w:hAnsi="Arial" w:cs="Arial"/>
                <w:bCs/>
              </w:rPr>
            </w:pPr>
            <w:r>
              <w:rPr>
                <w:rFonts w:ascii="Arial" w:hAnsi="Arial" w:cs="Arial"/>
                <w:bCs/>
              </w:rPr>
              <w:t>Other local authorities</w:t>
            </w:r>
          </w:p>
        </w:tc>
        <w:tc>
          <w:tcPr>
            <w:tcW w:w="4843" w:type="dxa"/>
          </w:tcPr>
          <w:p w14:paraId="23CC91C9" w14:textId="07706A83" w:rsidR="00F53647" w:rsidRPr="00F53647" w:rsidRDefault="00F53647" w:rsidP="004C373D">
            <w:pPr>
              <w:pStyle w:val="ListParagraph"/>
              <w:numPr>
                <w:ilvl w:val="0"/>
                <w:numId w:val="5"/>
              </w:numPr>
              <w:spacing w:line="240" w:lineRule="auto"/>
              <w:ind w:left="343"/>
              <w:rPr>
                <w:rFonts w:ascii="Arial" w:hAnsi="Arial" w:cs="Arial"/>
                <w:bCs/>
              </w:rPr>
            </w:pPr>
            <w:r w:rsidRPr="00F53647">
              <w:rPr>
                <w:rFonts w:ascii="Arial" w:hAnsi="Arial" w:cs="Arial"/>
                <w:bCs/>
              </w:rPr>
              <w:t>Debt collection and tracing agencies</w:t>
            </w:r>
          </w:p>
        </w:tc>
      </w:tr>
      <w:tr w:rsidR="00F53647" w14:paraId="49DAE934" w14:textId="77777777" w:rsidTr="004C373D">
        <w:trPr>
          <w:trHeight w:val="454"/>
        </w:trPr>
        <w:tc>
          <w:tcPr>
            <w:tcW w:w="4508" w:type="dxa"/>
          </w:tcPr>
          <w:p w14:paraId="14ECDF4F" w14:textId="1AD95D77" w:rsidR="00F53647" w:rsidRDefault="00F53647" w:rsidP="004C373D">
            <w:pPr>
              <w:pStyle w:val="ListParagraph"/>
              <w:numPr>
                <w:ilvl w:val="0"/>
                <w:numId w:val="5"/>
              </w:numPr>
              <w:spacing w:line="240" w:lineRule="auto"/>
              <w:ind w:left="447"/>
              <w:rPr>
                <w:rFonts w:ascii="Arial" w:hAnsi="Arial" w:cs="Arial"/>
                <w:bCs/>
              </w:rPr>
            </w:pPr>
            <w:r>
              <w:rPr>
                <w:rFonts w:ascii="Arial" w:hAnsi="Arial" w:cs="Arial"/>
                <w:bCs/>
              </w:rPr>
              <w:t>City of Doncaster Council</w:t>
            </w:r>
          </w:p>
        </w:tc>
        <w:tc>
          <w:tcPr>
            <w:tcW w:w="4843" w:type="dxa"/>
          </w:tcPr>
          <w:p w14:paraId="5E3F9F9B" w14:textId="62029099" w:rsidR="00F53647" w:rsidRPr="00F53647" w:rsidRDefault="00F53647" w:rsidP="004C373D">
            <w:pPr>
              <w:pStyle w:val="ListParagraph"/>
              <w:numPr>
                <w:ilvl w:val="0"/>
                <w:numId w:val="5"/>
              </w:numPr>
              <w:spacing w:line="240" w:lineRule="auto"/>
              <w:ind w:left="343"/>
              <w:rPr>
                <w:rFonts w:ascii="Arial" w:hAnsi="Arial" w:cs="Arial"/>
                <w:bCs/>
              </w:rPr>
            </w:pPr>
            <w:r>
              <w:rPr>
                <w:rFonts w:ascii="Arial" w:hAnsi="Arial" w:cs="Arial"/>
                <w:bCs/>
              </w:rPr>
              <w:t xml:space="preserve">Financial organisations eg banks </w:t>
            </w:r>
          </w:p>
        </w:tc>
      </w:tr>
      <w:tr w:rsidR="00F53647" w14:paraId="7EDB899D" w14:textId="77777777" w:rsidTr="004C373D">
        <w:trPr>
          <w:trHeight w:val="454"/>
        </w:trPr>
        <w:tc>
          <w:tcPr>
            <w:tcW w:w="4508" w:type="dxa"/>
          </w:tcPr>
          <w:p w14:paraId="579874BE" w14:textId="78F850B1" w:rsidR="00F53647" w:rsidRDefault="00F53647" w:rsidP="004C373D">
            <w:pPr>
              <w:pStyle w:val="ListParagraph"/>
              <w:numPr>
                <w:ilvl w:val="0"/>
                <w:numId w:val="5"/>
              </w:numPr>
              <w:spacing w:line="240" w:lineRule="auto"/>
              <w:ind w:left="447"/>
              <w:rPr>
                <w:rFonts w:ascii="Arial" w:hAnsi="Arial" w:cs="Arial"/>
                <w:bCs/>
              </w:rPr>
            </w:pPr>
            <w:r>
              <w:rPr>
                <w:rFonts w:ascii="Arial" w:hAnsi="Arial" w:cs="Arial"/>
                <w:bCs/>
              </w:rPr>
              <w:t>Other registered social landlords</w:t>
            </w:r>
          </w:p>
        </w:tc>
        <w:tc>
          <w:tcPr>
            <w:tcW w:w="4843" w:type="dxa"/>
          </w:tcPr>
          <w:p w14:paraId="0EC38BEC" w14:textId="53CF3410" w:rsidR="00F53647" w:rsidRDefault="00F53647" w:rsidP="004C373D">
            <w:pPr>
              <w:pStyle w:val="ListParagraph"/>
              <w:numPr>
                <w:ilvl w:val="0"/>
                <w:numId w:val="5"/>
              </w:numPr>
              <w:spacing w:line="240" w:lineRule="auto"/>
              <w:ind w:left="343"/>
              <w:rPr>
                <w:rFonts w:ascii="Arial" w:hAnsi="Arial" w:cs="Arial"/>
                <w:bCs/>
              </w:rPr>
            </w:pPr>
            <w:r>
              <w:rPr>
                <w:rFonts w:ascii="Arial" w:hAnsi="Arial" w:cs="Arial"/>
                <w:bCs/>
              </w:rPr>
              <w:t>Government departments (e.g. DWP)</w:t>
            </w:r>
          </w:p>
        </w:tc>
      </w:tr>
      <w:tr w:rsidR="00F53647" w14:paraId="4CA5A3C2" w14:textId="77777777" w:rsidTr="004C373D">
        <w:trPr>
          <w:trHeight w:val="454"/>
        </w:trPr>
        <w:tc>
          <w:tcPr>
            <w:tcW w:w="4508" w:type="dxa"/>
          </w:tcPr>
          <w:p w14:paraId="02994B7D" w14:textId="628A928E" w:rsidR="00F53647" w:rsidRDefault="00F53647" w:rsidP="004C373D">
            <w:pPr>
              <w:pStyle w:val="ListParagraph"/>
              <w:numPr>
                <w:ilvl w:val="0"/>
                <w:numId w:val="5"/>
              </w:numPr>
              <w:spacing w:line="240" w:lineRule="auto"/>
              <w:ind w:left="447"/>
              <w:rPr>
                <w:rFonts w:ascii="Arial" w:hAnsi="Arial" w:cs="Arial"/>
                <w:bCs/>
              </w:rPr>
            </w:pPr>
            <w:r>
              <w:rPr>
                <w:rFonts w:ascii="Arial" w:hAnsi="Arial" w:cs="Arial"/>
                <w:bCs/>
              </w:rPr>
              <w:t>Courts / solicitors</w:t>
            </w:r>
          </w:p>
        </w:tc>
        <w:tc>
          <w:tcPr>
            <w:tcW w:w="4843" w:type="dxa"/>
          </w:tcPr>
          <w:p w14:paraId="4DF1B47B" w14:textId="5E9C9A58" w:rsidR="00F53647" w:rsidRDefault="00F53647" w:rsidP="004C373D">
            <w:pPr>
              <w:pStyle w:val="ListParagraph"/>
              <w:numPr>
                <w:ilvl w:val="0"/>
                <w:numId w:val="5"/>
              </w:numPr>
              <w:spacing w:line="240" w:lineRule="auto"/>
              <w:ind w:left="343"/>
              <w:rPr>
                <w:rFonts w:ascii="Arial" w:hAnsi="Arial" w:cs="Arial"/>
                <w:bCs/>
              </w:rPr>
            </w:pPr>
            <w:r>
              <w:rPr>
                <w:rFonts w:ascii="Arial" w:hAnsi="Arial" w:cs="Arial"/>
                <w:bCs/>
              </w:rPr>
              <w:t>Credit referencing agencies</w:t>
            </w:r>
          </w:p>
        </w:tc>
      </w:tr>
      <w:tr w:rsidR="00F53647" w14:paraId="0F7D99DF" w14:textId="77777777" w:rsidTr="004C373D">
        <w:trPr>
          <w:trHeight w:val="454"/>
        </w:trPr>
        <w:tc>
          <w:tcPr>
            <w:tcW w:w="4508" w:type="dxa"/>
          </w:tcPr>
          <w:p w14:paraId="38827A9C" w14:textId="432C36E2" w:rsidR="00F53647" w:rsidRDefault="00F53647" w:rsidP="004C373D">
            <w:pPr>
              <w:pStyle w:val="ListParagraph"/>
              <w:numPr>
                <w:ilvl w:val="0"/>
                <w:numId w:val="5"/>
              </w:numPr>
              <w:spacing w:line="240" w:lineRule="auto"/>
              <w:ind w:left="447" w:right="-126"/>
              <w:rPr>
                <w:rFonts w:ascii="Arial" w:hAnsi="Arial" w:cs="Arial"/>
                <w:bCs/>
              </w:rPr>
            </w:pPr>
            <w:r>
              <w:rPr>
                <w:rFonts w:ascii="Arial" w:hAnsi="Arial" w:cs="Arial"/>
                <w:bCs/>
              </w:rPr>
              <w:t>His Majesties Revenue and Customs</w:t>
            </w:r>
          </w:p>
        </w:tc>
        <w:tc>
          <w:tcPr>
            <w:tcW w:w="4843" w:type="dxa"/>
          </w:tcPr>
          <w:p w14:paraId="00A6865F" w14:textId="1EB2558E" w:rsidR="00F53647" w:rsidRDefault="00B453AF" w:rsidP="004C373D">
            <w:pPr>
              <w:pStyle w:val="ListParagraph"/>
              <w:numPr>
                <w:ilvl w:val="0"/>
                <w:numId w:val="5"/>
              </w:numPr>
              <w:spacing w:line="240" w:lineRule="auto"/>
              <w:ind w:left="343"/>
              <w:rPr>
                <w:rFonts w:ascii="Arial" w:hAnsi="Arial" w:cs="Arial"/>
                <w:bCs/>
              </w:rPr>
            </w:pPr>
            <w:r>
              <w:rPr>
                <w:rFonts w:ascii="Arial" w:hAnsi="Arial" w:cs="Arial"/>
                <w:bCs/>
              </w:rPr>
              <w:t>The National Fraud Initiative</w:t>
            </w:r>
          </w:p>
        </w:tc>
      </w:tr>
      <w:tr w:rsidR="00B453AF" w14:paraId="29E8E759" w14:textId="77777777" w:rsidTr="004C373D">
        <w:trPr>
          <w:trHeight w:val="454"/>
        </w:trPr>
        <w:tc>
          <w:tcPr>
            <w:tcW w:w="4508" w:type="dxa"/>
          </w:tcPr>
          <w:p w14:paraId="03EC8AFD" w14:textId="1A0A7CD1" w:rsidR="00B453AF" w:rsidRDefault="00B453AF" w:rsidP="004C373D">
            <w:pPr>
              <w:pStyle w:val="ListParagraph"/>
              <w:numPr>
                <w:ilvl w:val="0"/>
                <w:numId w:val="5"/>
              </w:numPr>
              <w:spacing w:line="240" w:lineRule="auto"/>
              <w:ind w:left="447" w:right="-126"/>
              <w:rPr>
                <w:rFonts w:ascii="Arial" w:hAnsi="Arial" w:cs="Arial"/>
                <w:bCs/>
              </w:rPr>
            </w:pPr>
            <w:r>
              <w:rPr>
                <w:rFonts w:ascii="Arial" w:hAnsi="Arial" w:cs="Arial"/>
                <w:bCs/>
              </w:rPr>
              <w:t>Police / Fire service</w:t>
            </w:r>
          </w:p>
        </w:tc>
        <w:tc>
          <w:tcPr>
            <w:tcW w:w="4843" w:type="dxa"/>
          </w:tcPr>
          <w:p w14:paraId="249CAEC1" w14:textId="77777777" w:rsidR="00B453AF" w:rsidRPr="00B453AF" w:rsidRDefault="00B453AF" w:rsidP="004C373D">
            <w:pPr>
              <w:spacing w:line="240" w:lineRule="auto"/>
              <w:ind w:left="-17"/>
              <w:rPr>
                <w:rFonts w:ascii="Arial" w:hAnsi="Arial" w:cs="Arial"/>
                <w:bCs/>
              </w:rPr>
            </w:pPr>
          </w:p>
        </w:tc>
      </w:tr>
    </w:tbl>
    <w:p w14:paraId="1BE7A837" w14:textId="047795A4" w:rsidR="00252A11" w:rsidRDefault="00252A11" w:rsidP="00F53647">
      <w:pPr>
        <w:pBdr>
          <w:bottom w:val="single" w:sz="12" w:space="1" w:color="auto"/>
        </w:pBdr>
        <w:spacing w:after="160" w:line="25" w:lineRule="atLeast"/>
        <w:rPr>
          <w:rFonts w:ascii="Arial" w:hAnsi="Arial" w:cs="Arial"/>
          <w:bCs/>
        </w:rPr>
      </w:pPr>
    </w:p>
    <w:p w14:paraId="4887410F" w14:textId="049385F4" w:rsidR="00087E2B" w:rsidRPr="00087E2B" w:rsidRDefault="00B453AF" w:rsidP="00F53647">
      <w:pPr>
        <w:pStyle w:val="IMPACT"/>
        <w:spacing w:line="25" w:lineRule="atLeast"/>
        <w:ind w:left="0"/>
      </w:pPr>
      <w:r>
        <w:t>Declaration</w:t>
      </w:r>
      <w:r w:rsidR="00087E2B" w:rsidRPr="00087E2B">
        <w:t>:</w:t>
      </w:r>
    </w:p>
    <w:p w14:paraId="1B3C2193" w14:textId="18C6F0AC" w:rsidR="00087E2B" w:rsidRPr="00087E2B" w:rsidRDefault="00087E2B" w:rsidP="00B453AF">
      <w:pPr>
        <w:rPr>
          <w:rFonts w:ascii="Arial" w:hAnsi="Arial" w:cs="Arial"/>
          <w:bCs/>
        </w:rPr>
      </w:pPr>
      <w:r w:rsidRPr="00087E2B">
        <w:rPr>
          <w:rFonts w:ascii="Arial" w:hAnsi="Arial" w:cs="Arial"/>
          <w:bCs/>
        </w:rPr>
        <w:t>I, the undersigned, understand this consent is a key part of SLHD’s and City of Doncaster Council’s relationship with me</w:t>
      </w:r>
      <w:r w:rsidR="00F53647">
        <w:rPr>
          <w:rFonts w:ascii="Arial" w:hAnsi="Arial" w:cs="Arial"/>
          <w:bCs/>
        </w:rPr>
        <w:t>.</w:t>
      </w:r>
    </w:p>
    <w:p w14:paraId="062E6B11" w14:textId="77777777" w:rsidR="00087E2B" w:rsidRPr="00087E2B" w:rsidRDefault="00087E2B" w:rsidP="00B453AF">
      <w:pPr>
        <w:rPr>
          <w:rFonts w:ascii="Arial" w:hAnsi="Arial" w:cs="Arial"/>
          <w:bCs/>
        </w:rPr>
      </w:pPr>
      <w:r w:rsidRPr="00087E2B">
        <w:rPr>
          <w:rFonts w:ascii="Arial" w:hAnsi="Arial" w:cs="Arial"/>
          <w:bCs/>
        </w:rPr>
        <w:t>I, the undersigned, have read, understood and been given a copy of this completed form.</w:t>
      </w:r>
    </w:p>
    <w:p w14:paraId="271EC27B" w14:textId="6FFC5D96" w:rsidR="00087E2B" w:rsidRPr="00087E2B" w:rsidRDefault="00087E2B" w:rsidP="00B453AF">
      <w:pPr>
        <w:rPr>
          <w:rFonts w:ascii="Arial" w:hAnsi="Arial" w:cs="Arial"/>
          <w:bCs/>
        </w:rPr>
      </w:pPr>
      <w:r w:rsidRPr="00087E2B">
        <w:rPr>
          <w:rFonts w:ascii="Arial" w:hAnsi="Arial" w:cs="Arial"/>
          <w:bCs/>
        </w:rPr>
        <w:t xml:space="preserve">I, the undersigned, understand that SLHD may share mine/our information with or request information from organisations as listed above in order to ensure the </w:t>
      </w:r>
      <w:r w:rsidRPr="00087E2B">
        <w:rPr>
          <w:rFonts w:ascii="Arial" w:hAnsi="Arial" w:cs="Arial"/>
          <w:bCs/>
        </w:rPr>
        <w:lastRenderedPageBreak/>
        <w:t>effective management of my Right to Buy</w:t>
      </w:r>
      <w:r w:rsidR="00F53647">
        <w:rPr>
          <w:rFonts w:ascii="Arial" w:hAnsi="Arial" w:cs="Arial"/>
          <w:bCs/>
        </w:rPr>
        <w:t xml:space="preserve"> and that this may include enquiries made with credit referencing agencies.</w:t>
      </w:r>
    </w:p>
    <w:p w14:paraId="41414660" w14:textId="77777777" w:rsidR="00087E2B" w:rsidRPr="00087E2B" w:rsidRDefault="00087E2B" w:rsidP="00B453AF">
      <w:pPr>
        <w:rPr>
          <w:rFonts w:ascii="Arial" w:hAnsi="Arial" w:cs="Arial"/>
          <w:bCs/>
        </w:rPr>
      </w:pPr>
      <w:r w:rsidRPr="00087E2B">
        <w:rPr>
          <w:rFonts w:ascii="Arial" w:hAnsi="Arial" w:cs="Arial"/>
          <w:bCs/>
        </w:rPr>
        <w:t>I, the undersigned give my consent for any of the above organisations to release all information to St. Leger Homes of Doncaster as requested for the purpose of processing my/our Right to Buy application</w:t>
      </w:r>
    </w:p>
    <w:p w14:paraId="366ABF03" w14:textId="7EB81EFA" w:rsidR="00430F8C" w:rsidRDefault="00F53647" w:rsidP="00B453AF">
      <w:r>
        <w:t>I understand that to give false or misleading information or to omit information for the purpose of gaining a Right to Buy may be regarded as a criminal offence and action may be taken against me.</w:t>
      </w:r>
    </w:p>
    <w:tbl>
      <w:tblPr>
        <w:tblStyle w:val="TableGrid"/>
        <w:tblW w:w="9493" w:type="dxa"/>
        <w:tblLook w:val="04A0" w:firstRow="1" w:lastRow="0" w:firstColumn="1" w:lastColumn="0" w:noHBand="0" w:noVBand="1"/>
      </w:tblPr>
      <w:tblGrid>
        <w:gridCol w:w="9493"/>
      </w:tblGrid>
      <w:tr w:rsidR="00B453AF" w:rsidRPr="00087E2B" w14:paraId="43079E6A" w14:textId="77777777" w:rsidTr="00B453AF">
        <w:tc>
          <w:tcPr>
            <w:tcW w:w="9493" w:type="dxa"/>
          </w:tcPr>
          <w:p w14:paraId="5D3E490B" w14:textId="77777777" w:rsidR="00B453AF" w:rsidRPr="00B453AF" w:rsidRDefault="00B453AF" w:rsidP="001A20BF">
            <w:pPr>
              <w:spacing w:line="25" w:lineRule="atLeast"/>
              <w:rPr>
                <w:rFonts w:ascii="Arial" w:hAnsi="Arial" w:cs="Arial"/>
                <w:b/>
              </w:rPr>
            </w:pPr>
            <w:r w:rsidRPr="00B453AF">
              <w:rPr>
                <w:rFonts w:ascii="Arial" w:hAnsi="Arial" w:cs="Arial"/>
                <w:b/>
              </w:rPr>
              <w:t>Address of the Right to Buy Property</w:t>
            </w:r>
          </w:p>
          <w:p w14:paraId="408FE679" w14:textId="77777777" w:rsidR="00B453AF" w:rsidRDefault="00B453AF" w:rsidP="001A20BF">
            <w:pPr>
              <w:spacing w:line="25" w:lineRule="atLeast"/>
              <w:rPr>
                <w:rFonts w:ascii="Arial" w:hAnsi="Arial" w:cs="Arial"/>
                <w:bCs/>
              </w:rPr>
            </w:pPr>
          </w:p>
          <w:p w14:paraId="285E419B" w14:textId="77777777" w:rsidR="00B453AF" w:rsidRPr="00087E2B" w:rsidRDefault="00B453AF" w:rsidP="001A20BF">
            <w:pPr>
              <w:spacing w:line="25" w:lineRule="atLeast"/>
              <w:rPr>
                <w:rFonts w:ascii="Arial" w:hAnsi="Arial" w:cs="Arial"/>
                <w:bCs/>
              </w:rPr>
            </w:pPr>
          </w:p>
        </w:tc>
      </w:tr>
    </w:tbl>
    <w:p w14:paraId="4735D2C6" w14:textId="66A6CEF4" w:rsidR="00F53647" w:rsidRPr="00B453AF" w:rsidRDefault="00F53647" w:rsidP="00B453AF">
      <w:pPr>
        <w:spacing w:line="25" w:lineRule="atLeast"/>
        <w:rPr>
          <w:rFonts w:ascii="Arial" w:hAnsi="Arial" w:cs="Arial"/>
          <w:bCs/>
          <w:sz w:val="2"/>
          <w:szCs w:val="2"/>
        </w:rPr>
      </w:pPr>
    </w:p>
    <w:tbl>
      <w:tblPr>
        <w:tblStyle w:val="TableGrid"/>
        <w:tblW w:w="9679" w:type="dxa"/>
        <w:tblLook w:val="04A0" w:firstRow="1" w:lastRow="0" w:firstColumn="1" w:lastColumn="0" w:noHBand="0" w:noVBand="1"/>
      </w:tblPr>
      <w:tblGrid>
        <w:gridCol w:w="1271"/>
        <w:gridCol w:w="99"/>
        <w:gridCol w:w="54"/>
        <w:gridCol w:w="851"/>
        <w:gridCol w:w="388"/>
        <w:gridCol w:w="99"/>
        <w:gridCol w:w="5868"/>
        <w:gridCol w:w="950"/>
        <w:gridCol w:w="99"/>
      </w:tblGrid>
      <w:tr w:rsidR="00B453AF" w:rsidRPr="00B453AF" w14:paraId="7F8C2272" w14:textId="77777777" w:rsidTr="00B453AF">
        <w:trPr>
          <w:gridAfter w:val="1"/>
          <w:wAfter w:w="99" w:type="dxa"/>
        </w:trPr>
        <w:tc>
          <w:tcPr>
            <w:tcW w:w="1271" w:type="dxa"/>
            <w:vMerge w:val="restart"/>
          </w:tcPr>
          <w:p w14:paraId="3A324BE6" w14:textId="77777777" w:rsidR="00B453AF" w:rsidRPr="00B453AF" w:rsidRDefault="00B453AF" w:rsidP="00C275B3">
            <w:pPr>
              <w:rPr>
                <w:sz w:val="22"/>
                <w:szCs w:val="22"/>
              </w:rPr>
            </w:pPr>
            <w:bookmarkStart w:id="0" w:name="_Hlk178606839"/>
            <w:r w:rsidRPr="00B453AF">
              <w:rPr>
                <w:sz w:val="22"/>
                <w:szCs w:val="22"/>
              </w:rPr>
              <w:t>Tenant 1</w:t>
            </w:r>
          </w:p>
        </w:tc>
        <w:tc>
          <w:tcPr>
            <w:tcW w:w="1392" w:type="dxa"/>
            <w:gridSpan w:val="4"/>
          </w:tcPr>
          <w:p w14:paraId="3696848E" w14:textId="77777777" w:rsidR="00B453AF" w:rsidRPr="00B453AF" w:rsidRDefault="00B453AF" w:rsidP="00C275B3">
            <w:pPr>
              <w:rPr>
                <w:sz w:val="22"/>
                <w:szCs w:val="22"/>
              </w:rPr>
            </w:pPr>
            <w:r w:rsidRPr="00B453AF">
              <w:rPr>
                <w:sz w:val="22"/>
                <w:szCs w:val="22"/>
              </w:rPr>
              <w:t>Full Name</w:t>
            </w:r>
          </w:p>
        </w:tc>
        <w:tc>
          <w:tcPr>
            <w:tcW w:w="6917" w:type="dxa"/>
            <w:gridSpan w:val="3"/>
          </w:tcPr>
          <w:p w14:paraId="476818CC" w14:textId="77777777" w:rsidR="00B453AF" w:rsidRPr="00B453AF" w:rsidRDefault="00B453AF" w:rsidP="00C275B3">
            <w:pPr>
              <w:rPr>
                <w:sz w:val="22"/>
                <w:szCs w:val="22"/>
              </w:rPr>
            </w:pPr>
          </w:p>
        </w:tc>
      </w:tr>
      <w:tr w:rsidR="00B453AF" w:rsidRPr="00B453AF" w14:paraId="3C106D7D" w14:textId="77777777" w:rsidTr="00B453AF">
        <w:trPr>
          <w:gridAfter w:val="1"/>
          <w:wAfter w:w="99" w:type="dxa"/>
        </w:trPr>
        <w:tc>
          <w:tcPr>
            <w:tcW w:w="1271" w:type="dxa"/>
            <w:vMerge/>
          </w:tcPr>
          <w:p w14:paraId="3E127589" w14:textId="77777777" w:rsidR="00B453AF" w:rsidRPr="00B453AF" w:rsidRDefault="00B453AF" w:rsidP="00C275B3">
            <w:pPr>
              <w:rPr>
                <w:sz w:val="22"/>
                <w:szCs w:val="22"/>
              </w:rPr>
            </w:pPr>
          </w:p>
        </w:tc>
        <w:tc>
          <w:tcPr>
            <w:tcW w:w="1392" w:type="dxa"/>
            <w:gridSpan w:val="4"/>
          </w:tcPr>
          <w:p w14:paraId="6533E800" w14:textId="77777777" w:rsidR="00B453AF" w:rsidRPr="00B453AF" w:rsidRDefault="00B453AF" w:rsidP="00C275B3">
            <w:pPr>
              <w:rPr>
                <w:sz w:val="22"/>
                <w:szCs w:val="22"/>
              </w:rPr>
            </w:pPr>
            <w:r w:rsidRPr="00B453AF">
              <w:rPr>
                <w:sz w:val="22"/>
                <w:szCs w:val="22"/>
              </w:rPr>
              <w:t>Date</w:t>
            </w:r>
          </w:p>
        </w:tc>
        <w:tc>
          <w:tcPr>
            <w:tcW w:w="6917" w:type="dxa"/>
            <w:gridSpan w:val="3"/>
          </w:tcPr>
          <w:p w14:paraId="13584309" w14:textId="77777777" w:rsidR="00B453AF" w:rsidRPr="00B453AF" w:rsidRDefault="00B453AF" w:rsidP="00C275B3">
            <w:pPr>
              <w:rPr>
                <w:sz w:val="22"/>
                <w:szCs w:val="22"/>
              </w:rPr>
            </w:pPr>
          </w:p>
        </w:tc>
      </w:tr>
      <w:tr w:rsidR="00B453AF" w:rsidRPr="00B453AF" w14:paraId="5EE4F499" w14:textId="77777777" w:rsidTr="00B453AF">
        <w:trPr>
          <w:gridAfter w:val="1"/>
          <w:wAfter w:w="99" w:type="dxa"/>
        </w:trPr>
        <w:tc>
          <w:tcPr>
            <w:tcW w:w="1271" w:type="dxa"/>
            <w:vMerge/>
            <w:tcBorders>
              <w:bottom w:val="single" w:sz="4" w:space="0" w:color="auto"/>
            </w:tcBorders>
          </w:tcPr>
          <w:p w14:paraId="5D45173F" w14:textId="77777777" w:rsidR="00B453AF" w:rsidRPr="00B453AF" w:rsidRDefault="00B453AF" w:rsidP="00C275B3">
            <w:pPr>
              <w:rPr>
                <w:sz w:val="22"/>
                <w:szCs w:val="22"/>
              </w:rPr>
            </w:pPr>
          </w:p>
        </w:tc>
        <w:tc>
          <w:tcPr>
            <w:tcW w:w="1392" w:type="dxa"/>
            <w:gridSpan w:val="4"/>
            <w:tcBorders>
              <w:bottom w:val="single" w:sz="4" w:space="0" w:color="auto"/>
            </w:tcBorders>
          </w:tcPr>
          <w:p w14:paraId="3E99A6A0" w14:textId="77777777" w:rsidR="00B453AF" w:rsidRPr="00B453AF" w:rsidRDefault="00B453AF" w:rsidP="00C275B3">
            <w:pPr>
              <w:rPr>
                <w:sz w:val="22"/>
                <w:szCs w:val="22"/>
              </w:rPr>
            </w:pPr>
            <w:r w:rsidRPr="00B453AF">
              <w:rPr>
                <w:sz w:val="22"/>
                <w:szCs w:val="22"/>
              </w:rPr>
              <w:t>Signed</w:t>
            </w:r>
          </w:p>
        </w:tc>
        <w:tc>
          <w:tcPr>
            <w:tcW w:w="6917" w:type="dxa"/>
            <w:gridSpan w:val="3"/>
            <w:tcBorders>
              <w:bottom w:val="single" w:sz="4" w:space="0" w:color="auto"/>
            </w:tcBorders>
          </w:tcPr>
          <w:p w14:paraId="279A20B1" w14:textId="77777777" w:rsidR="00B453AF" w:rsidRPr="00B453AF" w:rsidRDefault="00B453AF" w:rsidP="00C275B3">
            <w:pPr>
              <w:rPr>
                <w:sz w:val="22"/>
                <w:szCs w:val="22"/>
              </w:rPr>
            </w:pPr>
          </w:p>
        </w:tc>
      </w:tr>
      <w:bookmarkEnd w:id="0"/>
      <w:tr w:rsidR="00B453AF" w:rsidRPr="00B453AF" w14:paraId="36165944" w14:textId="77777777" w:rsidTr="00B453AF">
        <w:trPr>
          <w:gridAfter w:val="2"/>
          <w:wAfter w:w="1049" w:type="dxa"/>
        </w:trPr>
        <w:tc>
          <w:tcPr>
            <w:tcW w:w="1424" w:type="dxa"/>
            <w:gridSpan w:val="3"/>
            <w:tcBorders>
              <w:top w:val="single" w:sz="4" w:space="0" w:color="auto"/>
              <w:left w:val="nil"/>
              <w:bottom w:val="single" w:sz="4" w:space="0" w:color="auto"/>
              <w:right w:val="nil"/>
            </w:tcBorders>
          </w:tcPr>
          <w:p w14:paraId="10888AAB" w14:textId="77777777" w:rsidR="00B453AF" w:rsidRPr="00B453AF" w:rsidRDefault="00B453AF" w:rsidP="00C275B3">
            <w:pPr>
              <w:rPr>
                <w:sz w:val="8"/>
                <w:szCs w:val="8"/>
              </w:rPr>
            </w:pPr>
          </w:p>
        </w:tc>
        <w:tc>
          <w:tcPr>
            <w:tcW w:w="851" w:type="dxa"/>
            <w:tcBorders>
              <w:top w:val="single" w:sz="4" w:space="0" w:color="auto"/>
              <w:left w:val="nil"/>
              <w:bottom w:val="single" w:sz="4" w:space="0" w:color="auto"/>
              <w:right w:val="nil"/>
            </w:tcBorders>
          </w:tcPr>
          <w:p w14:paraId="613C89FA" w14:textId="77777777" w:rsidR="00B453AF" w:rsidRPr="00B453AF" w:rsidRDefault="00B453AF" w:rsidP="00C275B3">
            <w:pPr>
              <w:rPr>
                <w:sz w:val="8"/>
                <w:szCs w:val="8"/>
              </w:rPr>
            </w:pPr>
          </w:p>
        </w:tc>
        <w:tc>
          <w:tcPr>
            <w:tcW w:w="6355" w:type="dxa"/>
            <w:gridSpan w:val="3"/>
            <w:tcBorders>
              <w:top w:val="single" w:sz="4" w:space="0" w:color="auto"/>
              <w:left w:val="nil"/>
              <w:bottom w:val="single" w:sz="4" w:space="0" w:color="auto"/>
              <w:right w:val="nil"/>
            </w:tcBorders>
          </w:tcPr>
          <w:p w14:paraId="6A861D13" w14:textId="77777777" w:rsidR="00B453AF" w:rsidRPr="00B453AF" w:rsidRDefault="00B453AF" w:rsidP="00C275B3">
            <w:pPr>
              <w:rPr>
                <w:sz w:val="8"/>
                <w:szCs w:val="8"/>
              </w:rPr>
            </w:pPr>
          </w:p>
        </w:tc>
      </w:tr>
      <w:tr w:rsidR="00B453AF" w:rsidRPr="00B453AF" w14:paraId="14CFFE34" w14:textId="77777777" w:rsidTr="00B453AF">
        <w:trPr>
          <w:gridAfter w:val="1"/>
          <w:wAfter w:w="99" w:type="dxa"/>
        </w:trPr>
        <w:tc>
          <w:tcPr>
            <w:tcW w:w="1271" w:type="dxa"/>
            <w:vMerge w:val="restart"/>
            <w:tcBorders>
              <w:top w:val="single" w:sz="4" w:space="0" w:color="auto"/>
            </w:tcBorders>
          </w:tcPr>
          <w:p w14:paraId="126B46BE" w14:textId="77777777" w:rsidR="00B453AF" w:rsidRPr="00B453AF" w:rsidRDefault="00B453AF" w:rsidP="00C275B3">
            <w:pPr>
              <w:rPr>
                <w:sz w:val="22"/>
                <w:szCs w:val="22"/>
              </w:rPr>
            </w:pPr>
            <w:r w:rsidRPr="00B453AF">
              <w:rPr>
                <w:sz w:val="22"/>
                <w:szCs w:val="22"/>
              </w:rPr>
              <w:t>Tenant 2</w:t>
            </w:r>
          </w:p>
        </w:tc>
        <w:tc>
          <w:tcPr>
            <w:tcW w:w="1392" w:type="dxa"/>
            <w:gridSpan w:val="4"/>
            <w:tcBorders>
              <w:top w:val="single" w:sz="4" w:space="0" w:color="auto"/>
            </w:tcBorders>
          </w:tcPr>
          <w:p w14:paraId="3885B3FA" w14:textId="77777777" w:rsidR="00B453AF" w:rsidRPr="00B453AF" w:rsidRDefault="00B453AF" w:rsidP="00C275B3">
            <w:pPr>
              <w:rPr>
                <w:sz w:val="22"/>
                <w:szCs w:val="22"/>
              </w:rPr>
            </w:pPr>
            <w:r w:rsidRPr="00B453AF">
              <w:rPr>
                <w:sz w:val="22"/>
                <w:szCs w:val="22"/>
              </w:rPr>
              <w:t>Full Name</w:t>
            </w:r>
          </w:p>
        </w:tc>
        <w:tc>
          <w:tcPr>
            <w:tcW w:w="6917" w:type="dxa"/>
            <w:gridSpan w:val="3"/>
            <w:tcBorders>
              <w:top w:val="single" w:sz="4" w:space="0" w:color="auto"/>
            </w:tcBorders>
          </w:tcPr>
          <w:p w14:paraId="7C564633" w14:textId="77777777" w:rsidR="00B453AF" w:rsidRPr="00B453AF" w:rsidRDefault="00B453AF" w:rsidP="00C275B3">
            <w:pPr>
              <w:rPr>
                <w:sz w:val="22"/>
                <w:szCs w:val="22"/>
              </w:rPr>
            </w:pPr>
          </w:p>
        </w:tc>
      </w:tr>
      <w:tr w:rsidR="00B453AF" w:rsidRPr="00B453AF" w14:paraId="7DC2A376" w14:textId="77777777" w:rsidTr="00B453AF">
        <w:trPr>
          <w:gridAfter w:val="1"/>
          <w:wAfter w:w="99" w:type="dxa"/>
        </w:trPr>
        <w:tc>
          <w:tcPr>
            <w:tcW w:w="1271" w:type="dxa"/>
            <w:vMerge/>
          </w:tcPr>
          <w:p w14:paraId="0A57C51F" w14:textId="77777777" w:rsidR="00B453AF" w:rsidRPr="00B453AF" w:rsidRDefault="00B453AF" w:rsidP="00C275B3">
            <w:pPr>
              <w:rPr>
                <w:sz w:val="22"/>
                <w:szCs w:val="22"/>
              </w:rPr>
            </w:pPr>
          </w:p>
        </w:tc>
        <w:tc>
          <w:tcPr>
            <w:tcW w:w="1392" w:type="dxa"/>
            <w:gridSpan w:val="4"/>
          </w:tcPr>
          <w:p w14:paraId="6431DA86" w14:textId="77777777" w:rsidR="00B453AF" w:rsidRPr="00B453AF" w:rsidRDefault="00B453AF" w:rsidP="00C275B3">
            <w:pPr>
              <w:rPr>
                <w:sz w:val="22"/>
                <w:szCs w:val="22"/>
              </w:rPr>
            </w:pPr>
            <w:r w:rsidRPr="00B453AF">
              <w:rPr>
                <w:sz w:val="22"/>
                <w:szCs w:val="22"/>
              </w:rPr>
              <w:t>Date</w:t>
            </w:r>
          </w:p>
        </w:tc>
        <w:tc>
          <w:tcPr>
            <w:tcW w:w="6917" w:type="dxa"/>
            <w:gridSpan w:val="3"/>
          </w:tcPr>
          <w:p w14:paraId="67994395" w14:textId="77777777" w:rsidR="00B453AF" w:rsidRPr="00B453AF" w:rsidRDefault="00B453AF" w:rsidP="00C275B3">
            <w:pPr>
              <w:rPr>
                <w:sz w:val="22"/>
                <w:szCs w:val="22"/>
              </w:rPr>
            </w:pPr>
          </w:p>
        </w:tc>
      </w:tr>
      <w:tr w:rsidR="00B453AF" w:rsidRPr="00B453AF" w14:paraId="629F763D" w14:textId="77777777" w:rsidTr="00B453AF">
        <w:trPr>
          <w:gridAfter w:val="1"/>
          <w:wAfter w:w="99" w:type="dxa"/>
        </w:trPr>
        <w:tc>
          <w:tcPr>
            <w:tcW w:w="1271" w:type="dxa"/>
            <w:vMerge/>
            <w:tcBorders>
              <w:bottom w:val="single" w:sz="4" w:space="0" w:color="auto"/>
            </w:tcBorders>
          </w:tcPr>
          <w:p w14:paraId="2F05DB22" w14:textId="77777777" w:rsidR="00B453AF" w:rsidRPr="00B453AF" w:rsidRDefault="00B453AF" w:rsidP="00C275B3">
            <w:pPr>
              <w:rPr>
                <w:sz w:val="22"/>
                <w:szCs w:val="22"/>
              </w:rPr>
            </w:pPr>
          </w:p>
        </w:tc>
        <w:tc>
          <w:tcPr>
            <w:tcW w:w="1392" w:type="dxa"/>
            <w:gridSpan w:val="4"/>
            <w:tcBorders>
              <w:bottom w:val="single" w:sz="4" w:space="0" w:color="auto"/>
            </w:tcBorders>
          </w:tcPr>
          <w:p w14:paraId="0EB4652C" w14:textId="77777777" w:rsidR="00B453AF" w:rsidRPr="00B453AF" w:rsidRDefault="00B453AF" w:rsidP="00C275B3">
            <w:pPr>
              <w:rPr>
                <w:sz w:val="22"/>
                <w:szCs w:val="22"/>
              </w:rPr>
            </w:pPr>
            <w:r w:rsidRPr="00B453AF">
              <w:rPr>
                <w:sz w:val="22"/>
                <w:szCs w:val="22"/>
              </w:rPr>
              <w:t>Signed</w:t>
            </w:r>
          </w:p>
        </w:tc>
        <w:tc>
          <w:tcPr>
            <w:tcW w:w="6917" w:type="dxa"/>
            <w:gridSpan w:val="3"/>
            <w:tcBorders>
              <w:bottom w:val="single" w:sz="4" w:space="0" w:color="auto"/>
            </w:tcBorders>
          </w:tcPr>
          <w:p w14:paraId="3999F6D7" w14:textId="77777777" w:rsidR="00B453AF" w:rsidRPr="00B453AF" w:rsidRDefault="00B453AF" w:rsidP="00C275B3">
            <w:pPr>
              <w:rPr>
                <w:sz w:val="22"/>
                <w:szCs w:val="22"/>
              </w:rPr>
            </w:pPr>
          </w:p>
        </w:tc>
      </w:tr>
      <w:tr w:rsidR="00B453AF" w:rsidRPr="00B453AF" w14:paraId="1E8FBC44" w14:textId="77777777" w:rsidTr="00B453AF">
        <w:trPr>
          <w:gridAfter w:val="1"/>
          <w:wAfter w:w="99" w:type="dxa"/>
        </w:trPr>
        <w:tc>
          <w:tcPr>
            <w:tcW w:w="1271" w:type="dxa"/>
            <w:tcBorders>
              <w:top w:val="single" w:sz="4" w:space="0" w:color="auto"/>
              <w:left w:val="nil"/>
              <w:bottom w:val="single" w:sz="4" w:space="0" w:color="auto"/>
              <w:right w:val="nil"/>
            </w:tcBorders>
          </w:tcPr>
          <w:p w14:paraId="1A87DDBA" w14:textId="77777777" w:rsidR="00B453AF" w:rsidRPr="00B453AF" w:rsidRDefault="00B453AF" w:rsidP="00C275B3">
            <w:pPr>
              <w:rPr>
                <w:sz w:val="8"/>
                <w:szCs w:val="8"/>
              </w:rPr>
            </w:pPr>
          </w:p>
        </w:tc>
        <w:tc>
          <w:tcPr>
            <w:tcW w:w="1392" w:type="dxa"/>
            <w:gridSpan w:val="4"/>
            <w:tcBorders>
              <w:top w:val="single" w:sz="4" w:space="0" w:color="auto"/>
              <w:left w:val="nil"/>
              <w:bottom w:val="single" w:sz="4" w:space="0" w:color="auto"/>
              <w:right w:val="nil"/>
            </w:tcBorders>
          </w:tcPr>
          <w:p w14:paraId="6951DAB2" w14:textId="77777777" w:rsidR="00B453AF" w:rsidRPr="00B453AF" w:rsidRDefault="00B453AF" w:rsidP="00C275B3">
            <w:pPr>
              <w:rPr>
                <w:sz w:val="8"/>
                <w:szCs w:val="8"/>
              </w:rPr>
            </w:pPr>
          </w:p>
        </w:tc>
        <w:tc>
          <w:tcPr>
            <w:tcW w:w="6917" w:type="dxa"/>
            <w:gridSpan w:val="3"/>
            <w:tcBorders>
              <w:top w:val="single" w:sz="4" w:space="0" w:color="auto"/>
              <w:left w:val="nil"/>
              <w:bottom w:val="single" w:sz="4" w:space="0" w:color="auto"/>
              <w:right w:val="nil"/>
            </w:tcBorders>
          </w:tcPr>
          <w:p w14:paraId="043FCC5D" w14:textId="77777777" w:rsidR="00B453AF" w:rsidRPr="00B453AF" w:rsidRDefault="00B453AF" w:rsidP="00C275B3">
            <w:pPr>
              <w:rPr>
                <w:sz w:val="8"/>
                <w:szCs w:val="8"/>
              </w:rPr>
            </w:pPr>
          </w:p>
        </w:tc>
      </w:tr>
      <w:tr w:rsidR="00B453AF" w:rsidRPr="00B453AF" w14:paraId="3261C2A3" w14:textId="77777777" w:rsidTr="00B453AF">
        <w:trPr>
          <w:gridAfter w:val="1"/>
          <w:wAfter w:w="99" w:type="dxa"/>
        </w:trPr>
        <w:tc>
          <w:tcPr>
            <w:tcW w:w="1271" w:type="dxa"/>
            <w:vMerge w:val="restart"/>
            <w:tcBorders>
              <w:top w:val="single" w:sz="4" w:space="0" w:color="auto"/>
            </w:tcBorders>
          </w:tcPr>
          <w:p w14:paraId="0B364430" w14:textId="77777777" w:rsidR="00B453AF" w:rsidRPr="00B453AF" w:rsidRDefault="00B453AF" w:rsidP="00C275B3">
            <w:pPr>
              <w:rPr>
                <w:sz w:val="22"/>
                <w:szCs w:val="22"/>
              </w:rPr>
            </w:pPr>
            <w:r w:rsidRPr="00B453AF">
              <w:rPr>
                <w:sz w:val="22"/>
                <w:szCs w:val="22"/>
              </w:rPr>
              <w:t>Additional Family Member 1</w:t>
            </w:r>
          </w:p>
        </w:tc>
        <w:tc>
          <w:tcPr>
            <w:tcW w:w="1392" w:type="dxa"/>
            <w:gridSpan w:val="4"/>
            <w:tcBorders>
              <w:top w:val="single" w:sz="4" w:space="0" w:color="auto"/>
            </w:tcBorders>
          </w:tcPr>
          <w:p w14:paraId="3BE2A3DA" w14:textId="77777777" w:rsidR="00B453AF" w:rsidRPr="00B453AF" w:rsidRDefault="00B453AF" w:rsidP="00C275B3">
            <w:pPr>
              <w:rPr>
                <w:sz w:val="22"/>
                <w:szCs w:val="22"/>
              </w:rPr>
            </w:pPr>
            <w:r w:rsidRPr="00B453AF">
              <w:rPr>
                <w:sz w:val="22"/>
                <w:szCs w:val="22"/>
              </w:rPr>
              <w:t>Full Name</w:t>
            </w:r>
          </w:p>
        </w:tc>
        <w:tc>
          <w:tcPr>
            <w:tcW w:w="6917" w:type="dxa"/>
            <w:gridSpan w:val="3"/>
            <w:tcBorders>
              <w:top w:val="single" w:sz="4" w:space="0" w:color="auto"/>
            </w:tcBorders>
          </w:tcPr>
          <w:p w14:paraId="00B4C7CD" w14:textId="77777777" w:rsidR="00B453AF" w:rsidRPr="00B453AF" w:rsidRDefault="00B453AF" w:rsidP="00C275B3">
            <w:pPr>
              <w:rPr>
                <w:sz w:val="22"/>
                <w:szCs w:val="22"/>
              </w:rPr>
            </w:pPr>
          </w:p>
        </w:tc>
      </w:tr>
      <w:tr w:rsidR="00B453AF" w:rsidRPr="00B453AF" w14:paraId="5BD67BBF" w14:textId="77777777" w:rsidTr="00B453AF">
        <w:trPr>
          <w:gridAfter w:val="1"/>
          <w:wAfter w:w="99" w:type="dxa"/>
        </w:trPr>
        <w:tc>
          <w:tcPr>
            <w:tcW w:w="1271" w:type="dxa"/>
            <w:vMerge/>
          </w:tcPr>
          <w:p w14:paraId="6B74C5C6" w14:textId="77777777" w:rsidR="00B453AF" w:rsidRPr="00B453AF" w:rsidRDefault="00B453AF" w:rsidP="00C275B3">
            <w:pPr>
              <w:rPr>
                <w:sz w:val="22"/>
                <w:szCs w:val="22"/>
              </w:rPr>
            </w:pPr>
          </w:p>
        </w:tc>
        <w:tc>
          <w:tcPr>
            <w:tcW w:w="1392" w:type="dxa"/>
            <w:gridSpan w:val="4"/>
          </w:tcPr>
          <w:p w14:paraId="79D42B1C" w14:textId="77777777" w:rsidR="00B453AF" w:rsidRPr="00B453AF" w:rsidRDefault="00B453AF" w:rsidP="00C275B3">
            <w:pPr>
              <w:rPr>
                <w:sz w:val="22"/>
                <w:szCs w:val="22"/>
              </w:rPr>
            </w:pPr>
            <w:r w:rsidRPr="00B453AF">
              <w:rPr>
                <w:sz w:val="22"/>
                <w:szCs w:val="22"/>
              </w:rPr>
              <w:t>Date</w:t>
            </w:r>
          </w:p>
        </w:tc>
        <w:tc>
          <w:tcPr>
            <w:tcW w:w="6917" w:type="dxa"/>
            <w:gridSpan w:val="3"/>
          </w:tcPr>
          <w:p w14:paraId="5B86C23D" w14:textId="77777777" w:rsidR="00B453AF" w:rsidRPr="00B453AF" w:rsidRDefault="00B453AF" w:rsidP="00C275B3">
            <w:pPr>
              <w:rPr>
                <w:sz w:val="22"/>
                <w:szCs w:val="22"/>
              </w:rPr>
            </w:pPr>
          </w:p>
        </w:tc>
      </w:tr>
      <w:tr w:rsidR="00B453AF" w:rsidRPr="00B453AF" w14:paraId="301E5726" w14:textId="77777777" w:rsidTr="00B453AF">
        <w:trPr>
          <w:gridAfter w:val="1"/>
          <w:wAfter w:w="99" w:type="dxa"/>
        </w:trPr>
        <w:tc>
          <w:tcPr>
            <w:tcW w:w="1271" w:type="dxa"/>
            <w:vMerge/>
            <w:tcBorders>
              <w:bottom w:val="single" w:sz="4" w:space="0" w:color="auto"/>
            </w:tcBorders>
          </w:tcPr>
          <w:p w14:paraId="4E562334" w14:textId="77777777" w:rsidR="00B453AF" w:rsidRPr="00B453AF" w:rsidRDefault="00B453AF" w:rsidP="00C275B3">
            <w:pPr>
              <w:rPr>
                <w:sz w:val="22"/>
                <w:szCs w:val="22"/>
              </w:rPr>
            </w:pPr>
          </w:p>
        </w:tc>
        <w:tc>
          <w:tcPr>
            <w:tcW w:w="1392" w:type="dxa"/>
            <w:gridSpan w:val="4"/>
            <w:tcBorders>
              <w:bottom w:val="single" w:sz="4" w:space="0" w:color="auto"/>
            </w:tcBorders>
          </w:tcPr>
          <w:p w14:paraId="59917368" w14:textId="77777777" w:rsidR="00B453AF" w:rsidRPr="00B453AF" w:rsidRDefault="00B453AF" w:rsidP="00C275B3">
            <w:pPr>
              <w:rPr>
                <w:sz w:val="22"/>
                <w:szCs w:val="22"/>
              </w:rPr>
            </w:pPr>
            <w:r w:rsidRPr="00B453AF">
              <w:rPr>
                <w:sz w:val="22"/>
                <w:szCs w:val="22"/>
              </w:rPr>
              <w:t>Signed</w:t>
            </w:r>
          </w:p>
        </w:tc>
        <w:tc>
          <w:tcPr>
            <w:tcW w:w="6917" w:type="dxa"/>
            <w:gridSpan w:val="3"/>
            <w:tcBorders>
              <w:bottom w:val="single" w:sz="4" w:space="0" w:color="auto"/>
            </w:tcBorders>
          </w:tcPr>
          <w:p w14:paraId="3C053DBD" w14:textId="77777777" w:rsidR="00B453AF" w:rsidRPr="00B453AF" w:rsidRDefault="00B453AF" w:rsidP="00C275B3">
            <w:pPr>
              <w:rPr>
                <w:sz w:val="22"/>
                <w:szCs w:val="22"/>
              </w:rPr>
            </w:pPr>
          </w:p>
        </w:tc>
      </w:tr>
      <w:tr w:rsidR="00B453AF" w:rsidRPr="00B453AF" w14:paraId="1F511E51" w14:textId="77777777" w:rsidTr="00B453AF">
        <w:trPr>
          <w:gridAfter w:val="1"/>
          <w:wAfter w:w="99" w:type="dxa"/>
        </w:trPr>
        <w:tc>
          <w:tcPr>
            <w:tcW w:w="1271" w:type="dxa"/>
            <w:tcBorders>
              <w:top w:val="single" w:sz="4" w:space="0" w:color="auto"/>
              <w:left w:val="nil"/>
              <w:bottom w:val="single" w:sz="4" w:space="0" w:color="auto"/>
              <w:right w:val="nil"/>
            </w:tcBorders>
          </w:tcPr>
          <w:p w14:paraId="17021E54" w14:textId="77777777" w:rsidR="00B453AF" w:rsidRPr="00B453AF" w:rsidRDefault="00B453AF" w:rsidP="00C275B3">
            <w:pPr>
              <w:rPr>
                <w:sz w:val="8"/>
                <w:szCs w:val="8"/>
              </w:rPr>
            </w:pPr>
          </w:p>
        </w:tc>
        <w:tc>
          <w:tcPr>
            <w:tcW w:w="1392" w:type="dxa"/>
            <w:gridSpan w:val="4"/>
            <w:tcBorders>
              <w:top w:val="single" w:sz="4" w:space="0" w:color="auto"/>
              <w:left w:val="nil"/>
              <w:bottom w:val="single" w:sz="4" w:space="0" w:color="auto"/>
              <w:right w:val="nil"/>
            </w:tcBorders>
          </w:tcPr>
          <w:p w14:paraId="475247F8" w14:textId="77777777" w:rsidR="00B453AF" w:rsidRPr="00B453AF" w:rsidRDefault="00B453AF" w:rsidP="00C275B3">
            <w:pPr>
              <w:rPr>
                <w:sz w:val="8"/>
                <w:szCs w:val="8"/>
              </w:rPr>
            </w:pPr>
          </w:p>
        </w:tc>
        <w:tc>
          <w:tcPr>
            <w:tcW w:w="6917" w:type="dxa"/>
            <w:gridSpan w:val="3"/>
            <w:tcBorders>
              <w:top w:val="single" w:sz="4" w:space="0" w:color="auto"/>
              <w:left w:val="nil"/>
              <w:bottom w:val="single" w:sz="4" w:space="0" w:color="auto"/>
              <w:right w:val="nil"/>
            </w:tcBorders>
          </w:tcPr>
          <w:p w14:paraId="3A9FCB90" w14:textId="77777777" w:rsidR="00B453AF" w:rsidRPr="00B453AF" w:rsidRDefault="00B453AF" w:rsidP="00C275B3">
            <w:pPr>
              <w:rPr>
                <w:sz w:val="8"/>
                <w:szCs w:val="8"/>
              </w:rPr>
            </w:pPr>
          </w:p>
        </w:tc>
      </w:tr>
      <w:tr w:rsidR="00B453AF" w:rsidRPr="00B453AF" w14:paraId="1ABE497B" w14:textId="77777777" w:rsidTr="00B453AF">
        <w:trPr>
          <w:gridAfter w:val="1"/>
          <w:wAfter w:w="99" w:type="dxa"/>
        </w:trPr>
        <w:tc>
          <w:tcPr>
            <w:tcW w:w="1271" w:type="dxa"/>
            <w:vMerge w:val="restart"/>
            <w:tcBorders>
              <w:top w:val="single" w:sz="4" w:space="0" w:color="auto"/>
            </w:tcBorders>
          </w:tcPr>
          <w:p w14:paraId="0604DC73" w14:textId="77777777" w:rsidR="00B453AF" w:rsidRPr="00B453AF" w:rsidRDefault="00B453AF" w:rsidP="00C275B3">
            <w:pPr>
              <w:rPr>
                <w:sz w:val="22"/>
                <w:szCs w:val="22"/>
              </w:rPr>
            </w:pPr>
            <w:r w:rsidRPr="00B453AF">
              <w:rPr>
                <w:sz w:val="22"/>
                <w:szCs w:val="22"/>
              </w:rPr>
              <w:t>Additional Family Member 2</w:t>
            </w:r>
          </w:p>
        </w:tc>
        <w:tc>
          <w:tcPr>
            <w:tcW w:w="1392" w:type="dxa"/>
            <w:gridSpan w:val="4"/>
            <w:tcBorders>
              <w:top w:val="single" w:sz="4" w:space="0" w:color="auto"/>
            </w:tcBorders>
          </w:tcPr>
          <w:p w14:paraId="0389E526" w14:textId="77777777" w:rsidR="00B453AF" w:rsidRPr="00B453AF" w:rsidRDefault="00B453AF" w:rsidP="00C275B3">
            <w:pPr>
              <w:rPr>
                <w:sz w:val="22"/>
                <w:szCs w:val="22"/>
              </w:rPr>
            </w:pPr>
            <w:r w:rsidRPr="00B453AF">
              <w:rPr>
                <w:sz w:val="22"/>
                <w:szCs w:val="22"/>
              </w:rPr>
              <w:t>Full Name</w:t>
            </w:r>
          </w:p>
        </w:tc>
        <w:tc>
          <w:tcPr>
            <w:tcW w:w="6917" w:type="dxa"/>
            <w:gridSpan w:val="3"/>
            <w:tcBorders>
              <w:top w:val="single" w:sz="4" w:space="0" w:color="auto"/>
            </w:tcBorders>
          </w:tcPr>
          <w:p w14:paraId="5C288D36" w14:textId="77777777" w:rsidR="00B453AF" w:rsidRPr="00B453AF" w:rsidRDefault="00B453AF" w:rsidP="00C275B3">
            <w:pPr>
              <w:rPr>
                <w:sz w:val="22"/>
                <w:szCs w:val="22"/>
              </w:rPr>
            </w:pPr>
          </w:p>
        </w:tc>
      </w:tr>
      <w:tr w:rsidR="00B453AF" w:rsidRPr="00B453AF" w14:paraId="31E655FC" w14:textId="77777777" w:rsidTr="00B453AF">
        <w:trPr>
          <w:gridAfter w:val="1"/>
          <w:wAfter w:w="99" w:type="dxa"/>
        </w:trPr>
        <w:tc>
          <w:tcPr>
            <w:tcW w:w="1271" w:type="dxa"/>
            <w:vMerge/>
          </w:tcPr>
          <w:p w14:paraId="1115A6A3" w14:textId="77777777" w:rsidR="00B453AF" w:rsidRPr="00B453AF" w:rsidRDefault="00B453AF" w:rsidP="00C275B3">
            <w:pPr>
              <w:rPr>
                <w:sz w:val="22"/>
                <w:szCs w:val="22"/>
              </w:rPr>
            </w:pPr>
          </w:p>
        </w:tc>
        <w:tc>
          <w:tcPr>
            <w:tcW w:w="1392" w:type="dxa"/>
            <w:gridSpan w:val="4"/>
          </w:tcPr>
          <w:p w14:paraId="06A6827A" w14:textId="77777777" w:rsidR="00B453AF" w:rsidRPr="00B453AF" w:rsidRDefault="00B453AF" w:rsidP="00C275B3">
            <w:pPr>
              <w:rPr>
                <w:sz w:val="22"/>
                <w:szCs w:val="22"/>
              </w:rPr>
            </w:pPr>
            <w:r w:rsidRPr="00B453AF">
              <w:rPr>
                <w:sz w:val="22"/>
                <w:szCs w:val="22"/>
              </w:rPr>
              <w:t>Date</w:t>
            </w:r>
          </w:p>
        </w:tc>
        <w:tc>
          <w:tcPr>
            <w:tcW w:w="6917" w:type="dxa"/>
            <w:gridSpan w:val="3"/>
          </w:tcPr>
          <w:p w14:paraId="3CE82BD5" w14:textId="77777777" w:rsidR="00B453AF" w:rsidRPr="00B453AF" w:rsidRDefault="00B453AF" w:rsidP="00C275B3">
            <w:pPr>
              <w:rPr>
                <w:sz w:val="22"/>
                <w:szCs w:val="22"/>
              </w:rPr>
            </w:pPr>
          </w:p>
        </w:tc>
      </w:tr>
      <w:tr w:rsidR="00B453AF" w:rsidRPr="00B453AF" w14:paraId="0761B02F" w14:textId="77777777" w:rsidTr="00B453AF">
        <w:trPr>
          <w:gridAfter w:val="1"/>
          <w:wAfter w:w="99" w:type="dxa"/>
        </w:trPr>
        <w:tc>
          <w:tcPr>
            <w:tcW w:w="1271" w:type="dxa"/>
            <w:vMerge/>
            <w:tcBorders>
              <w:bottom w:val="single" w:sz="4" w:space="0" w:color="auto"/>
            </w:tcBorders>
          </w:tcPr>
          <w:p w14:paraId="6C7D6296" w14:textId="77777777" w:rsidR="00B453AF" w:rsidRPr="00B453AF" w:rsidRDefault="00B453AF" w:rsidP="00C275B3">
            <w:pPr>
              <w:rPr>
                <w:sz w:val="22"/>
                <w:szCs w:val="22"/>
              </w:rPr>
            </w:pPr>
          </w:p>
        </w:tc>
        <w:tc>
          <w:tcPr>
            <w:tcW w:w="1392" w:type="dxa"/>
            <w:gridSpan w:val="4"/>
            <w:tcBorders>
              <w:bottom w:val="single" w:sz="4" w:space="0" w:color="auto"/>
            </w:tcBorders>
          </w:tcPr>
          <w:p w14:paraId="213BFD9E" w14:textId="77777777" w:rsidR="00B453AF" w:rsidRPr="00B453AF" w:rsidRDefault="00B453AF" w:rsidP="00C275B3">
            <w:pPr>
              <w:rPr>
                <w:sz w:val="22"/>
                <w:szCs w:val="22"/>
              </w:rPr>
            </w:pPr>
            <w:r w:rsidRPr="00B453AF">
              <w:rPr>
                <w:sz w:val="22"/>
                <w:szCs w:val="22"/>
              </w:rPr>
              <w:t>Signed</w:t>
            </w:r>
          </w:p>
        </w:tc>
        <w:tc>
          <w:tcPr>
            <w:tcW w:w="6917" w:type="dxa"/>
            <w:gridSpan w:val="3"/>
            <w:tcBorders>
              <w:bottom w:val="single" w:sz="4" w:space="0" w:color="auto"/>
            </w:tcBorders>
          </w:tcPr>
          <w:p w14:paraId="157D6A3F" w14:textId="77777777" w:rsidR="00B453AF" w:rsidRPr="00B453AF" w:rsidRDefault="00B453AF" w:rsidP="00C275B3">
            <w:pPr>
              <w:rPr>
                <w:sz w:val="22"/>
                <w:szCs w:val="22"/>
              </w:rPr>
            </w:pPr>
          </w:p>
        </w:tc>
      </w:tr>
      <w:tr w:rsidR="00B453AF" w:rsidRPr="00B453AF" w14:paraId="076AC0F7" w14:textId="77777777" w:rsidTr="00B453AF">
        <w:tc>
          <w:tcPr>
            <w:tcW w:w="1370" w:type="dxa"/>
            <w:gridSpan w:val="2"/>
            <w:tcBorders>
              <w:top w:val="single" w:sz="4" w:space="0" w:color="auto"/>
              <w:left w:val="nil"/>
              <w:bottom w:val="single" w:sz="4" w:space="0" w:color="auto"/>
              <w:right w:val="nil"/>
            </w:tcBorders>
          </w:tcPr>
          <w:p w14:paraId="49B09E84" w14:textId="77777777" w:rsidR="00B453AF" w:rsidRPr="00B453AF" w:rsidRDefault="00B453AF" w:rsidP="00C275B3">
            <w:pPr>
              <w:rPr>
                <w:sz w:val="8"/>
                <w:szCs w:val="8"/>
              </w:rPr>
            </w:pPr>
          </w:p>
        </w:tc>
        <w:tc>
          <w:tcPr>
            <w:tcW w:w="1392" w:type="dxa"/>
            <w:gridSpan w:val="4"/>
            <w:tcBorders>
              <w:top w:val="single" w:sz="4" w:space="0" w:color="auto"/>
              <w:left w:val="nil"/>
              <w:bottom w:val="single" w:sz="4" w:space="0" w:color="auto"/>
              <w:right w:val="nil"/>
            </w:tcBorders>
          </w:tcPr>
          <w:p w14:paraId="17BE0493" w14:textId="77777777" w:rsidR="00B453AF" w:rsidRPr="00B453AF" w:rsidRDefault="00B453AF" w:rsidP="00C275B3">
            <w:pPr>
              <w:rPr>
                <w:sz w:val="8"/>
                <w:szCs w:val="8"/>
              </w:rPr>
            </w:pPr>
          </w:p>
        </w:tc>
        <w:tc>
          <w:tcPr>
            <w:tcW w:w="6917" w:type="dxa"/>
            <w:gridSpan w:val="3"/>
            <w:tcBorders>
              <w:top w:val="single" w:sz="4" w:space="0" w:color="auto"/>
              <w:left w:val="nil"/>
              <w:bottom w:val="single" w:sz="4" w:space="0" w:color="auto"/>
              <w:right w:val="nil"/>
            </w:tcBorders>
          </w:tcPr>
          <w:p w14:paraId="6FC22DFA" w14:textId="77777777" w:rsidR="00B453AF" w:rsidRPr="00B453AF" w:rsidRDefault="00B453AF" w:rsidP="00C275B3">
            <w:pPr>
              <w:rPr>
                <w:sz w:val="8"/>
                <w:szCs w:val="8"/>
              </w:rPr>
            </w:pPr>
          </w:p>
        </w:tc>
      </w:tr>
      <w:tr w:rsidR="00B453AF" w:rsidRPr="00B453AF" w14:paraId="0E4A14D6" w14:textId="77777777" w:rsidTr="00B453AF">
        <w:trPr>
          <w:gridAfter w:val="1"/>
          <w:wAfter w:w="99" w:type="dxa"/>
        </w:trPr>
        <w:tc>
          <w:tcPr>
            <w:tcW w:w="1271" w:type="dxa"/>
            <w:vMerge w:val="restart"/>
            <w:tcBorders>
              <w:top w:val="single" w:sz="4" w:space="0" w:color="auto"/>
            </w:tcBorders>
          </w:tcPr>
          <w:p w14:paraId="257981FF" w14:textId="77777777" w:rsidR="00B453AF" w:rsidRPr="00B453AF" w:rsidRDefault="00B453AF" w:rsidP="00C275B3">
            <w:pPr>
              <w:rPr>
                <w:sz w:val="22"/>
                <w:szCs w:val="22"/>
              </w:rPr>
            </w:pPr>
            <w:r w:rsidRPr="00B453AF">
              <w:rPr>
                <w:sz w:val="22"/>
                <w:szCs w:val="22"/>
              </w:rPr>
              <w:t>Additional Family Member 3</w:t>
            </w:r>
          </w:p>
        </w:tc>
        <w:tc>
          <w:tcPr>
            <w:tcW w:w="1392" w:type="dxa"/>
            <w:gridSpan w:val="4"/>
            <w:tcBorders>
              <w:top w:val="single" w:sz="4" w:space="0" w:color="auto"/>
            </w:tcBorders>
          </w:tcPr>
          <w:p w14:paraId="417CEB4E" w14:textId="77777777" w:rsidR="00B453AF" w:rsidRPr="00B453AF" w:rsidRDefault="00B453AF" w:rsidP="00C275B3">
            <w:pPr>
              <w:rPr>
                <w:sz w:val="22"/>
                <w:szCs w:val="22"/>
              </w:rPr>
            </w:pPr>
            <w:r w:rsidRPr="00B453AF">
              <w:rPr>
                <w:sz w:val="22"/>
                <w:szCs w:val="22"/>
              </w:rPr>
              <w:t>Full Name</w:t>
            </w:r>
          </w:p>
        </w:tc>
        <w:tc>
          <w:tcPr>
            <w:tcW w:w="6917" w:type="dxa"/>
            <w:gridSpan w:val="3"/>
            <w:tcBorders>
              <w:top w:val="single" w:sz="4" w:space="0" w:color="auto"/>
            </w:tcBorders>
          </w:tcPr>
          <w:p w14:paraId="705BD6BD" w14:textId="77777777" w:rsidR="00B453AF" w:rsidRPr="00B453AF" w:rsidRDefault="00B453AF" w:rsidP="00C275B3">
            <w:pPr>
              <w:rPr>
                <w:sz w:val="22"/>
                <w:szCs w:val="22"/>
              </w:rPr>
            </w:pPr>
          </w:p>
        </w:tc>
      </w:tr>
      <w:tr w:rsidR="00B453AF" w:rsidRPr="00B453AF" w14:paraId="390194C2" w14:textId="77777777" w:rsidTr="00B453AF">
        <w:trPr>
          <w:gridAfter w:val="1"/>
          <w:wAfter w:w="99" w:type="dxa"/>
        </w:trPr>
        <w:tc>
          <w:tcPr>
            <w:tcW w:w="1271" w:type="dxa"/>
            <w:vMerge/>
          </w:tcPr>
          <w:p w14:paraId="4B0E191A" w14:textId="77777777" w:rsidR="00B453AF" w:rsidRPr="00B453AF" w:rsidRDefault="00B453AF" w:rsidP="00C275B3">
            <w:pPr>
              <w:rPr>
                <w:sz w:val="22"/>
                <w:szCs w:val="22"/>
              </w:rPr>
            </w:pPr>
          </w:p>
        </w:tc>
        <w:tc>
          <w:tcPr>
            <w:tcW w:w="1392" w:type="dxa"/>
            <w:gridSpan w:val="4"/>
          </w:tcPr>
          <w:p w14:paraId="76E5DF98" w14:textId="77777777" w:rsidR="00B453AF" w:rsidRPr="00B453AF" w:rsidRDefault="00B453AF" w:rsidP="00C275B3">
            <w:pPr>
              <w:rPr>
                <w:sz w:val="22"/>
                <w:szCs w:val="22"/>
              </w:rPr>
            </w:pPr>
            <w:r w:rsidRPr="00B453AF">
              <w:rPr>
                <w:sz w:val="22"/>
                <w:szCs w:val="22"/>
              </w:rPr>
              <w:t>Date</w:t>
            </w:r>
          </w:p>
        </w:tc>
        <w:tc>
          <w:tcPr>
            <w:tcW w:w="6917" w:type="dxa"/>
            <w:gridSpan w:val="3"/>
          </w:tcPr>
          <w:p w14:paraId="6BBFD2A9" w14:textId="77777777" w:rsidR="00B453AF" w:rsidRPr="00B453AF" w:rsidRDefault="00B453AF" w:rsidP="00C275B3">
            <w:pPr>
              <w:rPr>
                <w:sz w:val="22"/>
                <w:szCs w:val="22"/>
              </w:rPr>
            </w:pPr>
          </w:p>
        </w:tc>
      </w:tr>
      <w:tr w:rsidR="00B453AF" w:rsidRPr="00B453AF" w14:paraId="1DD79246" w14:textId="77777777" w:rsidTr="00B453AF">
        <w:trPr>
          <w:gridAfter w:val="1"/>
          <w:wAfter w:w="99" w:type="dxa"/>
        </w:trPr>
        <w:tc>
          <w:tcPr>
            <w:tcW w:w="1271" w:type="dxa"/>
            <w:vMerge/>
          </w:tcPr>
          <w:p w14:paraId="0CB49798" w14:textId="77777777" w:rsidR="00B453AF" w:rsidRPr="00B453AF" w:rsidRDefault="00B453AF" w:rsidP="00C275B3">
            <w:pPr>
              <w:rPr>
                <w:sz w:val="22"/>
                <w:szCs w:val="22"/>
              </w:rPr>
            </w:pPr>
          </w:p>
        </w:tc>
        <w:tc>
          <w:tcPr>
            <w:tcW w:w="1392" w:type="dxa"/>
            <w:gridSpan w:val="4"/>
          </w:tcPr>
          <w:p w14:paraId="07284FC7" w14:textId="77777777" w:rsidR="00B453AF" w:rsidRPr="00B453AF" w:rsidRDefault="00B453AF" w:rsidP="00C275B3">
            <w:pPr>
              <w:rPr>
                <w:sz w:val="22"/>
                <w:szCs w:val="22"/>
              </w:rPr>
            </w:pPr>
            <w:r w:rsidRPr="00B453AF">
              <w:rPr>
                <w:sz w:val="22"/>
                <w:szCs w:val="22"/>
              </w:rPr>
              <w:t>Signed</w:t>
            </w:r>
          </w:p>
        </w:tc>
        <w:tc>
          <w:tcPr>
            <w:tcW w:w="6917" w:type="dxa"/>
            <w:gridSpan w:val="3"/>
          </w:tcPr>
          <w:p w14:paraId="3089498E" w14:textId="77777777" w:rsidR="00B453AF" w:rsidRPr="00B453AF" w:rsidRDefault="00B453AF" w:rsidP="00C275B3">
            <w:pPr>
              <w:rPr>
                <w:sz w:val="22"/>
                <w:szCs w:val="22"/>
              </w:rPr>
            </w:pPr>
          </w:p>
        </w:tc>
      </w:tr>
    </w:tbl>
    <w:p w14:paraId="3AE5871E" w14:textId="77777777" w:rsidR="00B453AF" w:rsidRPr="00087E2B" w:rsidRDefault="00B453AF" w:rsidP="00B453AF">
      <w:pPr>
        <w:spacing w:line="25" w:lineRule="atLeast"/>
        <w:rPr>
          <w:rFonts w:ascii="Arial" w:hAnsi="Arial" w:cs="Arial"/>
          <w:bCs/>
        </w:rPr>
      </w:pPr>
    </w:p>
    <w:sectPr w:rsidR="00B453AF" w:rsidRPr="00087E2B" w:rsidSect="004C373D">
      <w:headerReference w:type="default" r:id="rId11"/>
      <w:pgSz w:w="11906" w:h="16838"/>
      <w:pgMar w:top="1440" w:right="1440" w:bottom="1135" w:left="1440" w:header="708" w:footer="4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5A697" w14:textId="77777777" w:rsidR="006B26FF" w:rsidRDefault="006B26FF" w:rsidP="006B26FF">
      <w:pPr>
        <w:spacing w:after="0" w:line="240" w:lineRule="auto"/>
      </w:pPr>
      <w:r>
        <w:separator/>
      </w:r>
    </w:p>
  </w:endnote>
  <w:endnote w:type="continuationSeparator" w:id="0">
    <w:p w14:paraId="639CBFCC" w14:textId="77777777" w:rsidR="006B26FF" w:rsidRDefault="006B26FF" w:rsidP="006B26FF">
      <w:pPr>
        <w:spacing w:after="0" w:line="240" w:lineRule="auto"/>
      </w:pPr>
      <w:r>
        <w:continuationSeparator/>
      </w:r>
    </w:p>
  </w:endnote>
  <w:endnote w:type="continuationNotice" w:id="1">
    <w:p w14:paraId="75C763E6" w14:textId="77777777" w:rsidR="0037742C" w:rsidRDefault="00377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Narrow">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E0A45" w14:textId="77777777" w:rsidR="006B26FF" w:rsidRDefault="006B26FF" w:rsidP="006B26FF">
      <w:pPr>
        <w:spacing w:after="0" w:line="240" w:lineRule="auto"/>
      </w:pPr>
      <w:r>
        <w:separator/>
      </w:r>
    </w:p>
  </w:footnote>
  <w:footnote w:type="continuationSeparator" w:id="0">
    <w:p w14:paraId="0BC92DB9" w14:textId="77777777" w:rsidR="006B26FF" w:rsidRDefault="006B26FF" w:rsidP="006B26FF">
      <w:pPr>
        <w:spacing w:after="0" w:line="240" w:lineRule="auto"/>
      </w:pPr>
      <w:r>
        <w:continuationSeparator/>
      </w:r>
    </w:p>
  </w:footnote>
  <w:footnote w:type="continuationNotice" w:id="1">
    <w:p w14:paraId="211BB175" w14:textId="77777777" w:rsidR="0037742C" w:rsidRDefault="003774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BAC2" w14:textId="2FD4836D" w:rsidR="006B26FF" w:rsidRDefault="00C72274" w:rsidP="00C34992">
    <w:pPr>
      <w:pStyle w:val="Subtitle"/>
      <w:rPr>
        <w:sz w:val="36"/>
        <w:szCs w:val="12"/>
      </w:rPr>
    </w:pPr>
    <w:r w:rsidRPr="00C72274">
      <w:rPr>
        <w:sz w:val="10"/>
        <w:szCs w:val="8"/>
      </w:rPr>
      <w:br/>
    </w:r>
    <w:r w:rsidR="006B26FF">
      <w:rPr>
        <w:noProof/>
      </w:rPr>
      <w:drawing>
        <wp:anchor distT="0" distB="0" distL="114300" distR="114300" simplePos="0" relativeHeight="251658240" behindDoc="0" locked="0" layoutInCell="1" allowOverlap="1" wp14:anchorId="11E99332" wp14:editId="31BC56E5">
          <wp:simplePos x="0" y="0"/>
          <wp:positionH relativeFrom="column">
            <wp:posOffset>-561975</wp:posOffset>
          </wp:positionH>
          <wp:positionV relativeFrom="paragraph">
            <wp:posOffset>-172085</wp:posOffset>
          </wp:positionV>
          <wp:extent cx="1295400" cy="1208405"/>
          <wp:effectExtent l="0" t="0" r="0" b="0"/>
          <wp:wrapSquare wrapText="bothSides"/>
          <wp:docPr id="7" name="Picture 7" descr="S:\SLHD_BAT\10. Random Docs\COLOUR SLH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SLHD_BAT\10. Random Docs\COLOUR SLHD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sidR="00087E2B">
      <w:rPr>
        <w:sz w:val="36"/>
        <w:szCs w:val="12"/>
      </w:rPr>
      <w:t>Disclosure of Information</w:t>
    </w:r>
    <w:r w:rsidR="00087E2B">
      <w:rPr>
        <w:sz w:val="36"/>
        <w:szCs w:val="12"/>
      </w:rPr>
      <w:br/>
      <w:t>Right to Buy</w:t>
    </w:r>
  </w:p>
  <w:p w14:paraId="61A10415" w14:textId="77777777" w:rsidR="00F53647" w:rsidRPr="00F53647" w:rsidRDefault="00F53647" w:rsidP="00F536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65CC"/>
    <w:multiLevelType w:val="hybridMultilevel"/>
    <w:tmpl w:val="EE2CA64C"/>
    <w:lvl w:ilvl="0" w:tplc="08090017">
      <w:start w:val="1"/>
      <w:numFmt w:val="lowerLetter"/>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92322A3"/>
    <w:multiLevelType w:val="multilevel"/>
    <w:tmpl w:val="E3528032"/>
    <w:lvl w:ilvl="0">
      <w:start w:val="1"/>
      <w:numFmt w:val="decimal"/>
      <w:pStyle w:val="Heading1"/>
      <w:lvlText w:val="%1."/>
      <w:lvlJc w:val="left"/>
      <w:pPr>
        <w:tabs>
          <w:tab w:val="num" w:pos="2177"/>
        </w:tabs>
        <w:ind w:left="1723" w:hanging="283"/>
      </w:pPr>
      <w:rPr>
        <w:rFonts w:hint="default"/>
      </w:rPr>
    </w:lvl>
    <w:lvl w:ilvl="1">
      <w:start w:val="1"/>
      <w:numFmt w:val="decimal"/>
      <w:pStyle w:val="NumberedParagraphs"/>
      <w:lvlText w:val="%1.%2."/>
      <w:lvlJc w:val="left"/>
      <w:pPr>
        <w:tabs>
          <w:tab w:val="num" w:pos="4021"/>
        </w:tabs>
        <w:ind w:left="4134" w:hanging="567"/>
      </w:pPr>
      <w:rPr>
        <w:rFonts w:ascii="Arial" w:hAnsi="Arial" w:cs="Arial" w:hint="default"/>
        <w:b w:val="0"/>
        <w:strike w:val="0"/>
      </w:rPr>
    </w:lvl>
    <w:lvl w:ilvl="2">
      <w:start w:val="1"/>
      <w:numFmt w:val="decimal"/>
      <w:lvlText w:val="%1.%2.%3."/>
      <w:lvlJc w:val="right"/>
      <w:pPr>
        <w:tabs>
          <w:tab w:val="num" w:pos="2802"/>
        </w:tabs>
        <w:ind w:left="1668" w:firstLine="907"/>
      </w:pPr>
      <w:rPr>
        <w:rFonts w:hint="default"/>
      </w:rPr>
    </w:lvl>
    <w:lvl w:ilvl="3">
      <w:start w:val="1"/>
      <w:numFmt w:val="lowerLetter"/>
      <w:lvlText w:val="%1.%2.%3.%4"/>
      <w:lvlJc w:val="left"/>
      <w:pPr>
        <w:tabs>
          <w:tab w:val="num" w:pos="3673"/>
        </w:tabs>
        <w:ind w:left="3424" w:hanging="794"/>
      </w:pPr>
      <w:rPr>
        <w:rFonts w:hint="default"/>
        <w:color w:val="auto"/>
      </w:rPr>
    </w:lvl>
    <w:lvl w:ilvl="4">
      <w:start w:val="1"/>
      <w:numFmt w:val="bullet"/>
      <w:lvlText w:val=""/>
      <w:lvlJc w:val="left"/>
      <w:pPr>
        <w:tabs>
          <w:tab w:val="num" w:pos="3878"/>
        </w:tabs>
        <w:ind w:left="3708" w:hanging="341"/>
      </w:pPr>
      <w:rPr>
        <w:rFonts w:ascii="Symbol" w:hAnsi="Symbol" w:hint="default"/>
        <w:color w:val="auto"/>
      </w:rPr>
    </w:lvl>
    <w:lvl w:ilvl="5">
      <w:start w:val="1"/>
      <w:numFmt w:val="lowerRoman"/>
      <w:lvlText w:val="%6."/>
      <w:lvlJc w:val="right"/>
      <w:pPr>
        <w:ind w:left="5476" w:hanging="180"/>
      </w:pPr>
      <w:rPr>
        <w:rFonts w:hint="default"/>
      </w:rPr>
    </w:lvl>
    <w:lvl w:ilvl="6">
      <w:start w:val="1"/>
      <w:numFmt w:val="decimal"/>
      <w:lvlText w:val="%7."/>
      <w:lvlJc w:val="left"/>
      <w:pPr>
        <w:ind w:left="6196" w:hanging="360"/>
      </w:pPr>
      <w:rPr>
        <w:rFonts w:hint="default"/>
      </w:rPr>
    </w:lvl>
    <w:lvl w:ilvl="7">
      <w:start w:val="1"/>
      <w:numFmt w:val="lowerLetter"/>
      <w:lvlText w:val="%8."/>
      <w:lvlJc w:val="left"/>
      <w:pPr>
        <w:ind w:left="6916" w:hanging="360"/>
      </w:pPr>
      <w:rPr>
        <w:rFonts w:hint="default"/>
      </w:rPr>
    </w:lvl>
    <w:lvl w:ilvl="8">
      <w:start w:val="1"/>
      <w:numFmt w:val="lowerRoman"/>
      <w:lvlText w:val="%9."/>
      <w:lvlJc w:val="right"/>
      <w:pPr>
        <w:ind w:left="7636" w:hanging="180"/>
      </w:pPr>
      <w:rPr>
        <w:rFonts w:hint="default"/>
      </w:rPr>
    </w:lvl>
  </w:abstractNum>
  <w:abstractNum w:abstractNumId="2" w15:restartNumberingAfterBreak="0">
    <w:nsid w:val="14535551"/>
    <w:multiLevelType w:val="hybridMultilevel"/>
    <w:tmpl w:val="D06402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5E5E84"/>
    <w:multiLevelType w:val="hybridMultilevel"/>
    <w:tmpl w:val="89E20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3997466">
    <w:abstractNumId w:val="1"/>
  </w:num>
  <w:num w:numId="2" w16cid:durableId="1448355854">
    <w:abstractNumId w:val="1"/>
  </w:num>
  <w:num w:numId="3" w16cid:durableId="890769300">
    <w:abstractNumId w:val="0"/>
  </w:num>
  <w:num w:numId="4" w16cid:durableId="1060906579">
    <w:abstractNumId w:val="2"/>
  </w:num>
  <w:num w:numId="5" w16cid:durableId="416362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CE"/>
    <w:rsid w:val="00042EAC"/>
    <w:rsid w:val="000739A5"/>
    <w:rsid w:val="00087E2B"/>
    <w:rsid w:val="000A59A4"/>
    <w:rsid w:val="001C77F5"/>
    <w:rsid w:val="001D7E3B"/>
    <w:rsid w:val="00221D5B"/>
    <w:rsid w:val="00252A11"/>
    <w:rsid w:val="00261C28"/>
    <w:rsid w:val="002B5412"/>
    <w:rsid w:val="00323765"/>
    <w:rsid w:val="0037742C"/>
    <w:rsid w:val="00430F8C"/>
    <w:rsid w:val="004325CD"/>
    <w:rsid w:val="004633CE"/>
    <w:rsid w:val="004763E3"/>
    <w:rsid w:val="004C373D"/>
    <w:rsid w:val="005415ED"/>
    <w:rsid w:val="005A7165"/>
    <w:rsid w:val="005F420C"/>
    <w:rsid w:val="006B26FF"/>
    <w:rsid w:val="006B4145"/>
    <w:rsid w:val="0070418E"/>
    <w:rsid w:val="00710802"/>
    <w:rsid w:val="007C6A52"/>
    <w:rsid w:val="00832DC2"/>
    <w:rsid w:val="008F4642"/>
    <w:rsid w:val="009A1C7F"/>
    <w:rsid w:val="00B11EF7"/>
    <w:rsid w:val="00B453AF"/>
    <w:rsid w:val="00B5221E"/>
    <w:rsid w:val="00C34992"/>
    <w:rsid w:val="00C72274"/>
    <w:rsid w:val="00CC70BD"/>
    <w:rsid w:val="00D3377D"/>
    <w:rsid w:val="00D3416A"/>
    <w:rsid w:val="00DA12AD"/>
    <w:rsid w:val="00DD7364"/>
    <w:rsid w:val="00E94601"/>
    <w:rsid w:val="00EB7A19"/>
    <w:rsid w:val="00ED29DA"/>
    <w:rsid w:val="00F53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5DA646"/>
  <w15:chartTrackingRefBased/>
  <w15:docId w15:val="{F3F3CBBB-C4E0-4319-B8B0-EB127F23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9DA"/>
    <w:pPr>
      <w:spacing w:after="120" w:line="300" w:lineRule="auto"/>
    </w:pPr>
    <w:rPr>
      <w:rFonts w:ascii="ArialNarrow" w:hAnsi="ArialNarrow" w:cs="ArialNarrow"/>
      <w:sz w:val="24"/>
      <w:szCs w:val="24"/>
      <w:lang w:eastAsia="en-GB"/>
    </w:rPr>
  </w:style>
  <w:style w:type="paragraph" w:styleId="Heading1">
    <w:name w:val="heading 1"/>
    <w:basedOn w:val="Normal"/>
    <w:next w:val="Normal"/>
    <w:link w:val="Heading1Char"/>
    <w:qFormat/>
    <w:rsid w:val="00ED29DA"/>
    <w:pPr>
      <w:numPr>
        <w:numId w:val="2"/>
      </w:numPr>
      <w:spacing w:before="600"/>
      <w:outlineLvl w:val="0"/>
    </w:pPr>
    <w:rPr>
      <w:b/>
    </w:rPr>
  </w:style>
  <w:style w:type="paragraph" w:styleId="Heading2">
    <w:name w:val="heading 2"/>
    <w:basedOn w:val="NumberedParagraphs"/>
    <w:next w:val="NumberedParagraphs"/>
    <w:link w:val="Heading2Char"/>
    <w:unhideWhenUsed/>
    <w:qFormat/>
    <w:rsid w:val="00ED29DA"/>
    <w:pPr>
      <w:numPr>
        <w:ilvl w:val="0"/>
        <w:numId w:val="0"/>
      </w:numPr>
      <w:ind w:left="567"/>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D2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D29DA"/>
    <w:rPr>
      <w:rFonts w:ascii="Tahoma" w:eastAsia="Times New Roman" w:hAnsi="Tahoma" w:cs="Tahoma"/>
      <w:sz w:val="16"/>
      <w:szCs w:val="16"/>
      <w:lang w:eastAsia="en-GB"/>
    </w:rPr>
  </w:style>
  <w:style w:type="paragraph" w:styleId="BodyText2">
    <w:name w:val="Body Text 2"/>
    <w:basedOn w:val="Normal"/>
    <w:link w:val="BodyText2Char"/>
    <w:rsid w:val="00ED29DA"/>
    <w:pPr>
      <w:widowControl w:val="0"/>
    </w:pPr>
    <w:rPr>
      <w:rFonts w:ascii="Times New Roman" w:hAnsi="Times New Roman" w:cs="Times New Roman"/>
      <w:color w:val="0000FF"/>
      <w:sz w:val="20"/>
      <w:szCs w:val="20"/>
      <w:lang w:val="en-US" w:eastAsia="en-US"/>
    </w:rPr>
  </w:style>
  <w:style w:type="character" w:customStyle="1" w:styleId="BodyText2Char">
    <w:name w:val="Body Text 2 Char"/>
    <w:basedOn w:val="DefaultParagraphFont"/>
    <w:link w:val="BodyText2"/>
    <w:rsid w:val="00ED29DA"/>
    <w:rPr>
      <w:rFonts w:ascii="Times New Roman" w:eastAsia="Times New Roman" w:hAnsi="Times New Roman" w:cs="Times New Roman"/>
      <w:color w:val="0000FF"/>
      <w:sz w:val="20"/>
      <w:szCs w:val="20"/>
      <w:lang w:val="en-US"/>
    </w:rPr>
  </w:style>
  <w:style w:type="character" w:styleId="CommentReference">
    <w:name w:val="annotation reference"/>
    <w:basedOn w:val="DefaultParagraphFont"/>
    <w:rsid w:val="00ED29DA"/>
    <w:rPr>
      <w:sz w:val="16"/>
      <w:szCs w:val="16"/>
    </w:rPr>
  </w:style>
  <w:style w:type="paragraph" w:styleId="CommentText">
    <w:name w:val="annotation text"/>
    <w:basedOn w:val="Normal"/>
    <w:link w:val="CommentTextChar"/>
    <w:rsid w:val="00ED29DA"/>
    <w:pPr>
      <w:spacing w:line="240" w:lineRule="auto"/>
    </w:pPr>
    <w:rPr>
      <w:sz w:val="20"/>
      <w:szCs w:val="20"/>
    </w:rPr>
  </w:style>
  <w:style w:type="character" w:customStyle="1" w:styleId="CommentTextChar">
    <w:name w:val="Comment Text Char"/>
    <w:basedOn w:val="DefaultParagraphFont"/>
    <w:link w:val="CommentText"/>
    <w:rsid w:val="00ED29DA"/>
    <w:rPr>
      <w:rFonts w:ascii="ArialNarrow" w:eastAsia="Times New Roman" w:hAnsi="ArialNarrow" w:cs="ArialNarrow"/>
      <w:sz w:val="20"/>
      <w:szCs w:val="20"/>
      <w:lang w:eastAsia="en-GB"/>
    </w:rPr>
  </w:style>
  <w:style w:type="paragraph" w:styleId="CommentSubject">
    <w:name w:val="annotation subject"/>
    <w:basedOn w:val="CommentText"/>
    <w:next w:val="CommentText"/>
    <w:link w:val="CommentSubjectChar"/>
    <w:rsid w:val="00ED29DA"/>
    <w:rPr>
      <w:b/>
      <w:bCs/>
    </w:rPr>
  </w:style>
  <w:style w:type="character" w:customStyle="1" w:styleId="CommentSubjectChar">
    <w:name w:val="Comment Subject Char"/>
    <w:basedOn w:val="CommentTextChar"/>
    <w:link w:val="CommentSubject"/>
    <w:rsid w:val="00ED29DA"/>
    <w:rPr>
      <w:rFonts w:ascii="ArialNarrow" w:eastAsia="Times New Roman" w:hAnsi="ArialNarrow" w:cs="ArialNarrow"/>
      <w:b/>
      <w:bCs/>
      <w:sz w:val="20"/>
      <w:szCs w:val="20"/>
      <w:lang w:eastAsia="en-GB"/>
    </w:rPr>
  </w:style>
  <w:style w:type="paragraph" w:customStyle="1" w:styleId="Default">
    <w:name w:val="Default"/>
    <w:rsid w:val="00ED29DA"/>
    <w:pPr>
      <w:autoSpaceDE w:val="0"/>
      <w:autoSpaceDN w:val="0"/>
      <w:adjustRightInd w:val="0"/>
      <w:spacing w:after="0" w:line="240" w:lineRule="auto"/>
    </w:pPr>
    <w:rPr>
      <w:rFonts w:ascii="Arial" w:hAnsi="Arial" w:cs="Arial"/>
      <w:color w:val="000000"/>
      <w:sz w:val="24"/>
      <w:szCs w:val="24"/>
      <w:lang w:eastAsia="en-GB"/>
    </w:rPr>
  </w:style>
  <w:style w:type="character" w:styleId="Emphasis">
    <w:name w:val="Emphasis"/>
    <w:aliases w:val="TABLES"/>
    <w:rsid w:val="00ED29DA"/>
  </w:style>
  <w:style w:type="paragraph" w:styleId="EndnoteText">
    <w:name w:val="endnote text"/>
    <w:basedOn w:val="Normal"/>
    <w:link w:val="EndnoteTextChar"/>
    <w:semiHidden/>
    <w:rsid w:val="00ED29DA"/>
    <w:pPr>
      <w:tabs>
        <w:tab w:val="left" w:pos="-720"/>
      </w:tabs>
      <w:suppressAutoHyphens/>
      <w:jc w:val="both"/>
    </w:pPr>
    <w:rPr>
      <w:rFonts w:ascii="Times New Roman" w:hAnsi="Times New Roman" w:cs="Times New Roman"/>
      <w:spacing w:val="-2"/>
      <w:szCs w:val="20"/>
      <w:lang w:eastAsia="en-US"/>
    </w:rPr>
  </w:style>
  <w:style w:type="character" w:customStyle="1" w:styleId="EndnoteTextChar">
    <w:name w:val="Endnote Text Char"/>
    <w:basedOn w:val="DefaultParagraphFont"/>
    <w:link w:val="EndnoteText"/>
    <w:semiHidden/>
    <w:rsid w:val="00ED29DA"/>
    <w:rPr>
      <w:rFonts w:ascii="Times New Roman" w:eastAsia="Times New Roman" w:hAnsi="Times New Roman" w:cs="Times New Roman"/>
      <w:spacing w:val="-2"/>
      <w:sz w:val="24"/>
      <w:szCs w:val="20"/>
    </w:rPr>
  </w:style>
  <w:style w:type="paragraph" w:styleId="Footer">
    <w:name w:val="footer"/>
    <w:basedOn w:val="Normal"/>
    <w:link w:val="FooterChar"/>
    <w:uiPriority w:val="99"/>
    <w:rsid w:val="00ED29DA"/>
    <w:pPr>
      <w:tabs>
        <w:tab w:val="center" w:pos="4153"/>
        <w:tab w:val="right" w:pos="8306"/>
      </w:tabs>
    </w:pPr>
  </w:style>
  <w:style w:type="character" w:customStyle="1" w:styleId="FooterChar">
    <w:name w:val="Footer Char"/>
    <w:basedOn w:val="DefaultParagraphFont"/>
    <w:link w:val="Footer"/>
    <w:uiPriority w:val="99"/>
    <w:rsid w:val="00ED29DA"/>
    <w:rPr>
      <w:rFonts w:ascii="ArialNarrow" w:eastAsia="Times New Roman" w:hAnsi="ArialNarrow" w:cs="ArialNarrow"/>
      <w:sz w:val="24"/>
      <w:szCs w:val="24"/>
      <w:lang w:eastAsia="en-GB"/>
    </w:rPr>
  </w:style>
  <w:style w:type="paragraph" w:styleId="Header">
    <w:name w:val="header"/>
    <w:basedOn w:val="Normal"/>
    <w:link w:val="HeaderChar"/>
    <w:uiPriority w:val="99"/>
    <w:rsid w:val="00ED29DA"/>
    <w:pPr>
      <w:tabs>
        <w:tab w:val="center" w:pos="4153"/>
        <w:tab w:val="right" w:pos="8306"/>
      </w:tabs>
    </w:pPr>
  </w:style>
  <w:style w:type="character" w:customStyle="1" w:styleId="HeaderChar">
    <w:name w:val="Header Char"/>
    <w:basedOn w:val="DefaultParagraphFont"/>
    <w:link w:val="Header"/>
    <w:uiPriority w:val="99"/>
    <w:rsid w:val="00ED29DA"/>
    <w:rPr>
      <w:rFonts w:ascii="ArialNarrow" w:eastAsia="Times New Roman" w:hAnsi="ArialNarrow" w:cs="ArialNarrow"/>
      <w:sz w:val="24"/>
      <w:szCs w:val="24"/>
      <w:lang w:eastAsia="en-GB"/>
    </w:rPr>
  </w:style>
  <w:style w:type="character" w:customStyle="1" w:styleId="Heading1Char">
    <w:name w:val="Heading 1 Char"/>
    <w:basedOn w:val="DefaultParagraphFont"/>
    <w:link w:val="Heading1"/>
    <w:rsid w:val="00ED29DA"/>
    <w:rPr>
      <w:rFonts w:ascii="ArialNarrow" w:eastAsia="Times New Roman" w:hAnsi="ArialNarrow" w:cs="ArialNarrow"/>
      <w:b/>
      <w:sz w:val="24"/>
      <w:szCs w:val="24"/>
      <w:lang w:eastAsia="en-GB"/>
    </w:rPr>
  </w:style>
  <w:style w:type="paragraph" w:customStyle="1" w:styleId="NumberedParagraphs">
    <w:name w:val="Numbered Paragraphs"/>
    <w:basedOn w:val="Normal"/>
    <w:qFormat/>
    <w:rsid w:val="00ED29DA"/>
    <w:pPr>
      <w:numPr>
        <w:ilvl w:val="1"/>
        <w:numId w:val="2"/>
      </w:numPr>
      <w:spacing w:after="240"/>
    </w:pPr>
  </w:style>
  <w:style w:type="character" w:customStyle="1" w:styleId="Heading2Char">
    <w:name w:val="Heading 2 Char"/>
    <w:basedOn w:val="DefaultParagraphFont"/>
    <w:link w:val="Heading2"/>
    <w:rsid w:val="00ED29DA"/>
    <w:rPr>
      <w:rFonts w:ascii="ArialNarrow" w:eastAsia="Times New Roman" w:hAnsi="ArialNarrow" w:cs="ArialNarrow"/>
      <w:b/>
      <w:sz w:val="24"/>
      <w:szCs w:val="24"/>
      <w:lang w:eastAsia="en-GB"/>
    </w:rPr>
  </w:style>
  <w:style w:type="character" w:styleId="Hyperlink">
    <w:name w:val="Hyperlink"/>
    <w:basedOn w:val="DefaultParagraphFont"/>
    <w:uiPriority w:val="99"/>
    <w:rsid w:val="00ED29DA"/>
    <w:rPr>
      <w:color w:val="0000FF"/>
      <w:u w:val="single"/>
    </w:rPr>
  </w:style>
  <w:style w:type="paragraph" w:customStyle="1" w:styleId="IMPACT">
    <w:name w:val="IMPACT"/>
    <w:basedOn w:val="Normal"/>
    <w:link w:val="IMPACTChar"/>
    <w:qFormat/>
    <w:rsid w:val="00ED29DA"/>
    <w:pPr>
      <w:ind w:left="567"/>
    </w:pPr>
    <w:rPr>
      <w:rFonts w:eastAsia="Arial Unicode MS"/>
      <w:b/>
    </w:rPr>
  </w:style>
  <w:style w:type="character" w:customStyle="1" w:styleId="IMPACTChar">
    <w:name w:val="IMPACT Char"/>
    <w:basedOn w:val="Heading2Char"/>
    <w:link w:val="IMPACT"/>
    <w:rsid w:val="00ED29DA"/>
    <w:rPr>
      <w:rFonts w:ascii="ArialNarrow" w:eastAsia="Arial Unicode MS" w:hAnsi="ArialNarrow" w:cs="ArialNarrow"/>
      <w:b/>
      <w:sz w:val="24"/>
      <w:szCs w:val="24"/>
      <w:lang w:eastAsia="en-GB"/>
    </w:rPr>
  </w:style>
  <w:style w:type="paragraph" w:styleId="ListParagraph">
    <w:name w:val="List Paragraph"/>
    <w:basedOn w:val="Normal"/>
    <w:uiPriority w:val="34"/>
    <w:qFormat/>
    <w:rsid w:val="00ED29DA"/>
    <w:pPr>
      <w:ind w:left="720"/>
      <w:contextualSpacing/>
    </w:pPr>
  </w:style>
  <w:style w:type="paragraph" w:styleId="NoSpacing">
    <w:name w:val="No Spacing"/>
    <w:uiPriority w:val="1"/>
    <w:qFormat/>
    <w:rsid w:val="00ED29DA"/>
    <w:pPr>
      <w:spacing w:after="0" w:line="240" w:lineRule="auto"/>
      <w:jc w:val="center"/>
    </w:pPr>
    <w:rPr>
      <w:rFonts w:ascii="Arial" w:hAnsi="Arial" w:cs="Arial"/>
      <w:b/>
      <w:sz w:val="24"/>
      <w:szCs w:val="24"/>
      <w:lang w:eastAsia="en-GB"/>
    </w:rPr>
  </w:style>
  <w:style w:type="paragraph" w:customStyle="1" w:styleId="None-Paragraph">
    <w:name w:val="None-Paragraph"/>
    <w:basedOn w:val="Default"/>
    <w:rsid w:val="00ED29DA"/>
    <w:pPr>
      <w:tabs>
        <w:tab w:val="left" w:pos="0"/>
      </w:tabs>
      <w:spacing w:before="120"/>
    </w:pPr>
    <w:rPr>
      <w:b/>
      <w:bCs/>
    </w:rPr>
  </w:style>
  <w:style w:type="paragraph" w:styleId="NormalWeb">
    <w:name w:val="Normal (Web)"/>
    <w:basedOn w:val="Normal"/>
    <w:rsid w:val="00ED29DA"/>
    <w:pPr>
      <w:widowControl w:val="0"/>
    </w:pPr>
    <w:rPr>
      <w:rFonts w:ascii="Times New Roman" w:hAnsi="Times New Roman" w:cs="Times New Roman"/>
      <w:sz w:val="20"/>
      <w:szCs w:val="20"/>
      <w:lang w:val="en-US" w:eastAsia="en-US"/>
    </w:rPr>
  </w:style>
  <w:style w:type="character" w:styleId="PlaceholderText">
    <w:name w:val="Placeholder Text"/>
    <w:basedOn w:val="DefaultParagraphFont"/>
    <w:uiPriority w:val="99"/>
    <w:semiHidden/>
    <w:rsid w:val="00ED29DA"/>
    <w:rPr>
      <w:color w:val="808080"/>
    </w:rPr>
  </w:style>
  <w:style w:type="table" w:styleId="PlainTable5">
    <w:name w:val="Plain Table 5"/>
    <w:basedOn w:val="TableNormal"/>
    <w:uiPriority w:val="45"/>
    <w:rsid w:val="00ED29DA"/>
    <w:pPr>
      <w:spacing w:after="0" w:line="240" w:lineRule="auto"/>
    </w:pPr>
    <w:rPr>
      <w:rFonts w:ascii="Times New Roman" w:hAnsi="Times New Roman" w:cs="Times New Roman"/>
      <w:sz w:val="20"/>
      <w:szCs w:val="20"/>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RefsBOLD">
    <w:name w:val="Refs (BOLD)"/>
    <w:basedOn w:val="None-Paragraph"/>
    <w:next w:val="Normal"/>
    <w:qFormat/>
    <w:rsid w:val="00ED29DA"/>
  </w:style>
  <w:style w:type="paragraph" w:customStyle="1" w:styleId="RefsLeft">
    <w:name w:val="Refs Left"/>
    <w:basedOn w:val="Normal"/>
    <w:qFormat/>
    <w:rsid w:val="00ED29DA"/>
    <w:pPr>
      <w:spacing w:after="240"/>
    </w:pPr>
    <w:rPr>
      <w:rFonts w:ascii="Arial" w:hAnsi="Arial"/>
      <w:b/>
    </w:rPr>
  </w:style>
  <w:style w:type="paragraph" w:styleId="Subtitle">
    <w:name w:val="Subtitle"/>
    <w:basedOn w:val="Normal"/>
    <w:next w:val="Normal"/>
    <w:link w:val="SubtitleChar"/>
    <w:qFormat/>
    <w:rsid w:val="00ED29DA"/>
    <w:pPr>
      <w:jc w:val="center"/>
    </w:pPr>
    <w:rPr>
      <w:b/>
      <w:sz w:val="52"/>
    </w:rPr>
  </w:style>
  <w:style w:type="character" w:customStyle="1" w:styleId="SubtitleChar">
    <w:name w:val="Subtitle Char"/>
    <w:basedOn w:val="DefaultParagraphFont"/>
    <w:link w:val="Subtitle"/>
    <w:rsid w:val="00ED29DA"/>
    <w:rPr>
      <w:rFonts w:ascii="ArialNarrow" w:eastAsia="Times New Roman" w:hAnsi="ArialNarrow" w:cs="ArialNarrow"/>
      <w:b/>
      <w:sz w:val="52"/>
      <w:szCs w:val="24"/>
      <w:lang w:eastAsia="en-GB"/>
    </w:rPr>
  </w:style>
  <w:style w:type="table" w:styleId="TableGrid">
    <w:name w:val="Table Grid"/>
    <w:basedOn w:val="TableNormal"/>
    <w:rsid w:val="00ED29DA"/>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ED29DA"/>
    <w:pPr>
      <w:spacing w:after="300" w:line="240" w:lineRule="auto"/>
      <w:contextualSpacing/>
      <w:jc w:val="center"/>
    </w:pPr>
    <w:rPr>
      <w:rFonts w:eastAsiaTheme="majorEastAsia"/>
      <w:b/>
      <w:spacing w:val="5"/>
      <w:kern w:val="28"/>
      <w:sz w:val="64"/>
      <w:szCs w:val="52"/>
      <w:u w:val="single"/>
    </w:rPr>
  </w:style>
  <w:style w:type="character" w:customStyle="1" w:styleId="TitleChar">
    <w:name w:val="Title Char"/>
    <w:basedOn w:val="DefaultParagraphFont"/>
    <w:link w:val="Title"/>
    <w:rsid w:val="00ED29DA"/>
    <w:rPr>
      <w:rFonts w:ascii="ArialNarrow" w:eastAsiaTheme="majorEastAsia" w:hAnsi="ArialNarrow" w:cs="ArialNarrow"/>
      <w:b/>
      <w:spacing w:val="5"/>
      <w:kern w:val="28"/>
      <w:sz w:val="64"/>
      <w:szCs w:val="52"/>
      <w:u w:val="single"/>
      <w:lang w:eastAsia="en-GB"/>
    </w:rPr>
  </w:style>
  <w:style w:type="paragraph" w:styleId="TOC1">
    <w:name w:val="toc 1"/>
    <w:basedOn w:val="Normal"/>
    <w:next w:val="Normal"/>
    <w:autoRedefine/>
    <w:uiPriority w:val="39"/>
    <w:rsid w:val="00ED29DA"/>
    <w:pPr>
      <w:widowControl w:val="0"/>
    </w:pPr>
    <w:rPr>
      <w:rFonts w:cs="Times New Roman"/>
      <w:szCs w:val="20"/>
      <w:lang w:val="en-US" w:eastAsia="en-US"/>
    </w:rPr>
  </w:style>
  <w:style w:type="paragraph" w:styleId="TOC2">
    <w:name w:val="toc 2"/>
    <w:basedOn w:val="Normal"/>
    <w:next w:val="Normal"/>
    <w:autoRedefine/>
    <w:uiPriority w:val="39"/>
    <w:rsid w:val="00ED29DA"/>
    <w:pPr>
      <w:widowControl w:val="0"/>
      <w:ind w:left="200"/>
    </w:pPr>
    <w:rPr>
      <w:rFonts w:cs="Times New Roman"/>
      <w:szCs w:val="20"/>
      <w:lang w:val="en-US" w:eastAsia="en-US"/>
    </w:rPr>
  </w:style>
  <w:style w:type="character" w:customStyle="1" w:styleId="xml-attname">
    <w:name w:val="xml-attname"/>
    <w:basedOn w:val="DefaultParagraphFont"/>
    <w:rsid w:val="00ED29DA"/>
  </w:style>
  <w:style w:type="character" w:customStyle="1" w:styleId="xml-attribute">
    <w:name w:val="xml-attribute"/>
    <w:basedOn w:val="DefaultParagraphFont"/>
    <w:rsid w:val="00ED29DA"/>
  </w:style>
  <w:style w:type="character" w:customStyle="1" w:styleId="xml-punctuation">
    <w:name w:val="xml-punctuation"/>
    <w:basedOn w:val="DefaultParagraphFont"/>
    <w:rsid w:val="00ED29DA"/>
  </w:style>
  <w:style w:type="character" w:customStyle="1" w:styleId="xml-tagname">
    <w:name w:val="xml-tagname"/>
    <w:basedOn w:val="DefaultParagraphFont"/>
    <w:rsid w:val="00ED29DA"/>
  </w:style>
  <w:style w:type="paragraph" w:styleId="BodyText">
    <w:name w:val="Body Text"/>
    <w:basedOn w:val="Normal"/>
    <w:link w:val="BodyTextChar"/>
    <w:rsid w:val="00C34992"/>
    <w:pPr>
      <w:overflowPunct w:val="0"/>
      <w:autoSpaceDE w:val="0"/>
      <w:autoSpaceDN w:val="0"/>
      <w:adjustRightInd w:val="0"/>
      <w:spacing w:after="0" w:line="240" w:lineRule="auto"/>
      <w:jc w:val="center"/>
      <w:textAlignment w:val="baseline"/>
    </w:pPr>
    <w:rPr>
      <w:rFonts w:ascii="Times New Roman" w:hAnsi="Times New Roman" w:cs="Times New Roman"/>
      <w:b/>
      <w:sz w:val="32"/>
      <w:szCs w:val="20"/>
      <w:u w:val="single"/>
    </w:rPr>
  </w:style>
  <w:style w:type="character" w:customStyle="1" w:styleId="BodyTextChar">
    <w:name w:val="Body Text Char"/>
    <w:basedOn w:val="DefaultParagraphFont"/>
    <w:link w:val="BodyText"/>
    <w:rsid w:val="00C34992"/>
    <w:rPr>
      <w:rFonts w:ascii="Times New Roman" w:hAnsi="Times New Roman" w:cs="Times New Roman"/>
      <w:b/>
      <w:sz w:val="32"/>
      <w:szCs w:val="20"/>
      <w:u w:val="single"/>
      <w:lang w:eastAsia="en-GB"/>
    </w:rPr>
  </w:style>
  <w:style w:type="paragraph" w:customStyle="1" w:styleId="legclearfix">
    <w:name w:val="legclearfix"/>
    <w:basedOn w:val="Normal"/>
    <w:rsid w:val="000739A5"/>
    <w:pPr>
      <w:spacing w:before="100" w:beforeAutospacing="1" w:after="100" w:afterAutospacing="1" w:line="240" w:lineRule="auto"/>
    </w:pPr>
    <w:rPr>
      <w:rFonts w:ascii="Times New Roman" w:hAnsi="Times New Roman" w:cs="Times New Roman"/>
    </w:rPr>
  </w:style>
  <w:style w:type="character" w:customStyle="1" w:styleId="legds">
    <w:name w:val="legds"/>
    <w:basedOn w:val="DefaultParagraphFont"/>
    <w:rsid w:val="000739A5"/>
  </w:style>
  <w:style w:type="character" w:customStyle="1" w:styleId="legchangedelimiter">
    <w:name w:val="legchangedelimiter"/>
    <w:basedOn w:val="DefaultParagraphFont"/>
    <w:rsid w:val="000739A5"/>
  </w:style>
  <w:style w:type="character" w:customStyle="1" w:styleId="legaddition">
    <w:name w:val="legaddition"/>
    <w:basedOn w:val="DefaultParagraphFont"/>
    <w:rsid w:val="00073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36541">
      <w:bodyDiv w:val="1"/>
      <w:marLeft w:val="0"/>
      <w:marRight w:val="0"/>
      <w:marTop w:val="0"/>
      <w:marBottom w:val="0"/>
      <w:divBdr>
        <w:top w:val="none" w:sz="0" w:space="0" w:color="auto"/>
        <w:left w:val="none" w:sz="0" w:space="0" w:color="auto"/>
        <w:bottom w:val="none" w:sz="0" w:space="0" w:color="auto"/>
        <w:right w:val="none" w:sz="0" w:space="0" w:color="auto"/>
      </w:divBdr>
    </w:div>
    <w:div w:id="154470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0000CB468BC443A5D31C3DC9A658B5" ma:contentTypeVersion="10" ma:contentTypeDescription="Create a new document." ma:contentTypeScope="" ma:versionID="4c2dfb0db16b691a06821860bf5465d1">
  <xsd:schema xmlns:xsd="http://www.w3.org/2001/XMLSchema" xmlns:xs="http://www.w3.org/2001/XMLSchema" xmlns:p="http://schemas.microsoft.com/office/2006/metadata/properties" xmlns:ns2="9db25171-ad59-4a87-b668-b33a29a7c051" xmlns:ns3="55f5adf4-74f0-43ed-b2da-85ed25cb31c1" targetNamespace="http://schemas.microsoft.com/office/2006/metadata/properties" ma:root="true" ma:fieldsID="51c5dea34eba30a0782f37ad137b37c4" ns2:_="" ns3:_="">
    <xsd:import namespace="9db25171-ad59-4a87-b668-b33a29a7c051"/>
    <xsd:import namespace="55f5adf4-74f0-43ed-b2da-85ed25cb3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25171-ad59-4a87-b668-b33a29a7c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5adf4-74f0-43ed-b2da-85ed25cb31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0ED06A-79AB-4DAE-8703-BE315D447CA8}">
  <ds:schemaRefs>
    <ds:schemaRef ds:uri="http://schemas.openxmlformats.org/officeDocument/2006/bibliography"/>
  </ds:schemaRefs>
</ds:datastoreItem>
</file>

<file path=customXml/itemProps2.xml><?xml version="1.0" encoding="utf-8"?>
<ds:datastoreItem xmlns:ds="http://schemas.openxmlformats.org/officeDocument/2006/customXml" ds:itemID="{734F5E56-DE66-4947-9193-D3C732E1822A}">
  <ds:schemaRefs>
    <ds:schemaRef ds:uri="http://schemas.microsoft.com/sharepoint/v3/contenttype/forms"/>
  </ds:schemaRefs>
</ds:datastoreItem>
</file>

<file path=customXml/itemProps3.xml><?xml version="1.0" encoding="utf-8"?>
<ds:datastoreItem xmlns:ds="http://schemas.openxmlformats.org/officeDocument/2006/customXml" ds:itemID="{F2ED95C1-F280-4257-A5D9-C3EF9DF8F1B4}">
  <ds:schemaRefs>
    <ds:schemaRef ds:uri="http://schemas.microsoft.com/office/infopath/2007/PartnerControls"/>
    <ds:schemaRef ds:uri="http://purl.org/dc/elements/1.1/"/>
    <ds:schemaRef ds:uri="http://schemas.microsoft.com/office/2006/metadata/properties"/>
    <ds:schemaRef ds:uri="d9a20566-ec8b-47d7-a557-39cd1b26bb7d"/>
    <ds:schemaRef ds:uri="http://purl.org/dc/terms/"/>
    <ds:schemaRef ds:uri="http://schemas.openxmlformats.org/package/2006/metadata/core-properties"/>
    <ds:schemaRef ds:uri="http://schemas.microsoft.com/office/2006/documentManagement/types"/>
    <ds:schemaRef ds:uri="314ca137-9f8b-4c86-9c71-aa45cc3044a0"/>
    <ds:schemaRef ds:uri="http://www.w3.org/XML/1998/namespace"/>
    <ds:schemaRef ds:uri="http://purl.org/dc/dcmitype/"/>
  </ds:schemaRefs>
</ds:datastoreItem>
</file>

<file path=customXml/itemProps4.xml><?xml version="1.0" encoding="utf-8"?>
<ds:datastoreItem xmlns:ds="http://schemas.openxmlformats.org/officeDocument/2006/customXml" ds:itemID="{699E5711-C6C5-42DC-A192-582D56ABCD3B}"/>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Frost-wilson, Nicola</dc:creator>
  <cp:keywords/>
  <dc:description/>
  <cp:lastModifiedBy>Yeardley, Kayleigh</cp:lastModifiedBy>
  <cp:revision>2</cp:revision>
  <cp:lastPrinted>2025-04-24T14:15:00Z</cp:lastPrinted>
  <dcterms:created xsi:type="dcterms:W3CDTF">2025-09-25T09:57:00Z</dcterms:created>
  <dcterms:modified xsi:type="dcterms:W3CDTF">2025-09-25T09:57:00Z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0x010100980000CB468BC443A5D31C3DC9A658B5</vt:lpwstr>
  </property>
  <property fmtid="{D5CDD505-2E9C-101B-9397-08002B2CF9AE}" pid="3" name="Order">
    <vt:r8>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